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42654">
      <w:pPr>
        <w:widowControl/>
        <w:jc w:val="center"/>
        <w:textAlignment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关于制作响应文件的说明</w:t>
      </w:r>
    </w:p>
    <w:p w14:paraId="111BF863">
      <w:pPr>
        <w:pStyle w:val="13"/>
        <w:spacing w:line="360" w:lineRule="auto"/>
        <w:rPr>
          <w:rFonts w:ascii="仿宋_GB2312" w:eastAsia="仿宋_GB2312" w:hAnsiTheme="majorEastAsia" w:cstheme="majorEastAsia"/>
          <w:color w:val="000000" w:themeColor="text1"/>
          <w:sz w:val="32"/>
          <w:szCs w:val="32"/>
          <w14:textFill>
            <w14:solidFill>
              <w14:schemeClr w14:val="tx1"/>
            </w14:solidFill>
          </w14:textFill>
        </w:rPr>
      </w:pPr>
    </w:p>
    <w:p w14:paraId="1BC96E71">
      <w:pPr>
        <w:pStyle w:val="13"/>
        <w:spacing w:line="360" w:lineRule="auto"/>
        <w:rPr>
          <w:rFonts w:ascii="仿宋_GB2312" w:eastAsia="仿宋_GB2312" w:hAnsiTheme="majorEastAsia" w:cstheme="majorEastAsia"/>
          <w:color w:val="000000" w:themeColor="text1"/>
          <w:sz w:val="32"/>
          <w:szCs w:val="32"/>
          <w14:textFill>
            <w14:solidFill>
              <w14:schemeClr w14:val="tx1"/>
            </w14:solidFill>
          </w14:textFill>
        </w:rPr>
      </w:pPr>
      <w:r>
        <w:rPr>
          <w:rFonts w:hint="eastAsia" w:ascii="仿宋_GB2312" w:eastAsia="仿宋_GB2312" w:hAnsiTheme="majorEastAsia" w:cstheme="majorEastAsia"/>
          <w:color w:val="000000" w:themeColor="text1"/>
          <w:sz w:val="32"/>
          <w:szCs w:val="32"/>
          <w14:textFill>
            <w14:solidFill>
              <w14:schemeClr w14:val="tx1"/>
            </w14:solidFill>
          </w14:textFill>
        </w:rPr>
        <w:t>各供应商：</w:t>
      </w:r>
    </w:p>
    <w:p w14:paraId="55A89035">
      <w:pPr>
        <w:pStyle w:val="13"/>
        <w:spacing w:line="360" w:lineRule="auto"/>
        <w:rPr>
          <w:rFonts w:ascii="仿宋_GB2312" w:eastAsia="仿宋_GB2312" w:hAnsiTheme="majorEastAsia" w:cstheme="majorEastAsia"/>
          <w:color w:val="000000" w:themeColor="text1"/>
          <w:sz w:val="32"/>
          <w:szCs w:val="32"/>
          <w14:textFill>
            <w14:solidFill>
              <w14:schemeClr w14:val="tx1"/>
            </w14:solidFill>
          </w14:textFill>
        </w:rPr>
      </w:pPr>
      <w:r>
        <w:rPr>
          <w:rFonts w:hint="eastAsia" w:ascii="仿宋_GB2312" w:eastAsia="仿宋_GB2312" w:hAnsiTheme="majorEastAsia" w:cstheme="majorEastAsia"/>
          <w:color w:val="000000" w:themeColor="text1"/>
          <w:sz w:val="32"/>
          <w:szCs w:val="32"/>
          <w14:textFill>
            <w14:solidFill>
              <w14:schemeClr w14:val="tx1"/>
            </w14:solidFill>
          </w14:textFill>
        </w:rPr>
        <w:t xml:space="preserve">     为方便评委对贵公司的基本情况快速了解，提高效率，请按以下统一规格</w:t>
      </w:r>
      <w:r>
        <w:rPr>
          <w:rFonts w:hint="eastAsia" w:ascii="仿宋_GB2312" w:eastAsia="仿宋_GB2312" w:hAnsiTheme="majorEastAsia" w:cstheme="majorEastAsia"/>
          <w:color w:val="000000" w:themeColor="text1"/>
          <w:sz w:val="32"/>
          <w:szCs w:val="32"/>
          <w:lang w:eastAsia="zh-CN"/>
          <w14:textFill>
            <w14:solidFill>
              <w14:schemeClr w14:val="tx1"/>
            </w14:solidFill>
          </w14:textFill>
        </w:rPr>
        <w:t>（</w:t>
      </w:r>
      <w:r>
        <w:rPr>
          <w:rFonts w:hint="eastAsia" w:ascii="仿宋_GB2312" w:eastAsia="仿宋_GB2312" w:hAnsiTheme="majorEastAsia" w:cstheme="majorEastAsia"/>
          <w:color w:val="000000" w:themeColor="text1"/>
          <w:sz w:val="32"/>
          <w:szCs w:val="32"/>
          <w14:textFill>
            <w14:solidFill>
              <w14:schemeClr w14:val="tx1"/>
            </w14:solidFill>
          </w14:textFill>
        </w:rPr>
        <w:t>法定代表人证明书、法定代表人授权书、报价表、分项报价表、响应表</w:t>
      </w:r>
      <w:r>
        <w:rPr>
          <w:rFonts w:hint="eastAsia" w:ascii="仿宋_GB2312" w:eastAsia="仿宋_GB2312" w:hAnsiTheme="majorEastAsia" w:cstheme="majorEastAsia"/>
          <w:color w:val="000000" w:themeColor="text1"/>
          <w:sz w:val="32"/>
          <w:szCs w:val="32"/>
          <w:lang w:eastAsia="zh-CN"/>
          <w14:textFill>
            <w14:solidFill>
              <w14:schemeClr w14:val="tx1"/>
            </w14:solidFill>
          </w14:textFill>
        </w:rPr>
        <w:t>）</w:t>
      </w:r>
      <w:r>
        <w:rPr>
          <w:rFonts w:hint="eastAsia" w:ascii="仿宋_GB2312" w:eastAsia="仿宋_GB2312" w:hAnsiTheme="majorEastAsia" w:cstheme="majorEastAsia"/>
          <w:color w:val="000000" w:themeColor="text1"/>
          <w:sz w:val="32"/>
          <w:szCs w:val="32"/>
          <w14:textFill>
            <w14:solidFill>
              <w14:schemeClr w14:val="tx1"/>
            </w14:solidFill>
          </w14:textFill>
        </w:rPr>
        <w:t>进行如实填写，</w:t>
      </w:r>
      <w:r>
        <w:rPr>
          <w:rFonts w:hint="eastAsia" w:ascii="仿宋_GB2312" w:eastAsia="仿宋_GB2312" w:hAnsiTheme="majorEastAsia" w:cstheme="majorEastAsia"/>
          <w:b/>
          <w:bCs/>
          <w:color w:val="000000" w:themeColor="text1"/>
          <w:sz w:val="32"/>
          <w:szCs w:val="32"/>
          <w14:textFill>
            <w14:solidFill>
              <w14:schemeClr w14:val="tx1"/>
            </w14:solidFill>
          </w14:textFill>
        </w:rPr>
        <w:t>响应表及相关佐证材料一式三份</w:t>
      </w:r>
      <w:r>
        <w:rPr>
          <w:rFonts w:hint="eastAsia" w:ascii="仿宋_GB2312" w:eastAsia="仿宋_GB2312" w:hAnsiTheme="majorEastAsia" w:cstheme="majorEastAsia"/>
          <w:color w:val="000000" w:themeColor="text1"/>
          <w:sz w:val="32"/>
          <w:szCs w:val="32"/>
          <w14:textFill>
            <w14:solidFill>
              <w14:schemeClr w14:val="tx1"/>
            </w14:solidFill>
          </w14:textFill>
        </w:rPr>
        <w:t>。所有表格和材料都需公司盖章。</w:t>
      </w:r>
    </w:p>
    <w:p w14:paraId="23B573AF">
      <w:pPr>
        <w:pStyle w:val="13"/>
        <w:spacing w:line="360" w:lineRule="auto"/>
        <w:rPr>
          <w:rFonts w:ascii="仿宋_GB2312" w:eastAsia="仿宋_GB2312" w:hAnsiTheme="majorEastAsia" w:cstheme="majorEastAsia"/>
          <w:color w:val="000000" w:themeColor="text1"/>
          <w:sz w:val="32"/>
          <w:szCs w:val="32"/>
          <w14:textFill>
            <w14:solidFill>
              <w14:schemeClr w14:val="tx1"/>
            </w14:solidFill>
          </w14:textFill>
        </w:rPr>
      </w:pPr>
      <w:r>
        <w:rPr>
          <w:rFonts w:hint="eastAsia" w:ascii="仿宋_GB2312" w:eastAsia="仿宋_GB2312" w:hAnsiTheme="majorEastAsia" w:cstheme="majorEastAsia"/>
          <w:color w:val="000000" w:themeColor="text1"/>
          <w:sz w:val="32"/>
          <w:szCs w:val="32"/>
          <w14:textFill>
            <w14:solidFill>
              <w14:schemeClr w14:val="tx1"/>
            </w14:solidFill>
          </w14:textFill>
        </w:rPr>
        <w:t xml:space="preserve">   </w:t>
      </w:r>
      <w:r>
        <w:rPr>
          <w:rFonts w:hint="eastAsia" w:ascii="仿宋_GB2312" w:hAnsi="黑体" w:eastAsia="仿宋_GB2312" w:cs="黑体"/>
          <w:b/>
          <w:bCs/>
          <w:color w:val="000000" w:themeColor="text1"/>
          <w:sz w:val="32"/>
          <w:szCs w:val="32"/>
          <w14:textFill>
            <w14:solidFill>
              <w14:schemeClr w14:val="tx1"/>
            </w14:solidFill>
          </w14:textFill>
        </w:rPr>
        <w:t>填写要求</w:t>
      </w:r>
      <w:r>
        <w:rPr>
          <w:rFonts w:hint="eastAsia" w:ascii="仿宋_GB2312" w:eastAsia="仿宋_GB2312" w:hAnsiTheme="majorEastAsia" w:cstheme="majorEastAsia"/>
          <w:color w:val="000000" w:themeColor="text1"/>
          <w:sz w:val="32"/>
          <w:szCs w:val="32"/>
          <w14:textFill>
            <w14:solidFill>
              <w14:schemeClr w14:val="tx1"/>
            </w14:solidFill>
          </w14:textFill>
        </w:rPr>
        <w:t>：“响应情况”一栏，请按实际情况填写“</w:t>
      </w:r>
      <w:r>
        <w:rPr>
          <w:rFonts w:hint="eastAsia" w:ascii="仿宋_GB2312" w:eastAsia="仿宋_GB2312" w:hAnsiTheme="majorEastAsia" w:cstheme="majorEastAsia"/>
          <w:b/>
          <w:bCs/>
          <w:color w:val="000000" w:themeColor="text1"/>
          <w:sz w:val="32"/>
          <w:szCs w:val="32"/>
          <w14:textFill>
            <w14:solidFill>
              <w14:schemeClr w14:val="tx1"/>
            </w14:solidFill>
          </w14:textFill>
        </w:rPr>
        <w:t>无</w:t>
      </w:r>
      <w:r>
        <w:rPr>
          <w:rFonts w:hint="eastAsia" w:ascii="仿宋_GB2312" w:eastAsia="仿宋_GB2312" w:hAnsiTheme="majorEastAsia" w:cstheme="majorEastAsia"/>
          <w:color w:val="000000" w:themeColor="text1"/>
          <w:sz w:val="32"/>
          <w:szCs w:val="32"/>
          <w14:textFill>
            <w14:solidFill>
              <w14:schemeClr w14:val="tx1"/>
            </w14:solidFill>
          </w14:textFill>
        </w:rPr>
        <w:t>”或按要求填写</w:t>
      </w:r>
      <w:r>
        <w:rPr>
          <w:rFonts w:hint="eastAsia" w:ascii="仿宋_GB2312" w:eastAsia="仿宋_GB2312" w:hAnsiTheme="majorEastAsia" w:cstheme="majorEastAsia"/>
          <w:b/>
          <w:bCs/>
          <w:color w:val="000000" w:themeColor="text1"/>
          <w:sz w:val="32"/>
          <w:szCs w:val="32"/>
          <w14:textFill>
            <w14:solidFill>
              <w14:schemeClr w14:val="tx1"/>
            </w14:solidFill>
          </w14:textFill>
        </w:rPr>
        <w:t>具体数字</w:t>
      </w:r>
      <w:r>
        <w:rPr>
          <w:rFonts w:hint="eastAsia" w:ascii="仿宋_GB2312" w:eastAsia="仿宋_GB2312" w:hAnsiTheme="majorEastAsia" w:cstheme="majorEastAsia"/>
          <w:color w:val="000000" w:themeColor="text1"/>
          <w:sz w:val="32"/>
          <w:szCs w:val="32"/>
          <w14:textFill>
            <w14:solidFill>
              <w14:schemeClr w14:val="tx1"/>
            </w14:solidFill>
          </w14:textFill>
        </w:rPr>
        <w:t>。</w:t>
      </w:r>
    </w:p>
    <w:p w14:paraId="1A0D0903">
      <w:pPr>
        <w:pStyle w:val="13"/>
        <w:spacing w:line="360" w:lineRule="auto"/>
        <w:rPr>
          <w:rFonts w:ascii="仿宋_GB2312" w:eastAsia="仿宋_GB2312" w:hAnsiTheme="majorEastAsia" w:cstheme="majorEastAsia"/>
          <w:color w:val="000000" w:themeColor="text1"/>
          <w:sz w:val="32"/>
          <w:szCs w:val="32"/>
          <w14:textFill>
            <w14:solidFill>
              <w14:schemeClr w14:val="tx1"/>
            </w14:solidFill>
          </w14:textFill>
        </w:rPr>
      </w:pPr>
    </w:p>
    <w:p w14:paraId="41E9B1F6">
      <w:pPr>
        <w:pStyle w:val="13"/>
        <w:spacing w:line="360" w:lineRule="auto"/>
        <w:rPr>
          <w:rFonts w:ascii="仿宋_GB2312" w:eastAsia="仿宋_GB2312" w:hAnsiTheme="majorEastAsia" w:cstheme="majorEastAsia"/>
          <w:color w:val="000000" w:themeColor="text1"/>
          <w:sz w:val="32"/>
          <w:szCs w:val="32"/>
          <w14:textFill>
            <w14:solidFill>
              <w14:schemeClr w14:val="tx1"/>
            </w14:solidFill>
          </w14:textFill>
        </w:rPr>
      </w:pPr>
    </w:p>
    <w:p w14:paraId="1F21F435">
      <w:pPr>
        <w:pStyle w:val="13"/>
        <w:spacing w:line="360" w:lineRule="auto"/>
        <w:jc w:val="right"/>
        <w:rPr>
          <w:rFonts w:hint="eastAsia" w:ascii="仿宋_GB2312" w:eastAsia="仿宋_GB2312" w:hAnsiTheme="majorEastAsia" w:cstheme="majorEastAsia"/>
          <w:color w:val="000000" w:themeColor="text1"/>
          <w:sz w:val="32"/>
          <w:szCs w:val="32"/>
          <w:lang w:val="en-US" w:eastAsia="zh-CN"/>
          <w14:textFill>
            <w14:solidFill>
              <w14:schemeClr w14:val="tx1"/>
            </w14:solidFill>
          </w14:textFill>
        </w:rPr>
      </w:pPr>
      <w:r>
        <w:rPr>
          <w:rFonts w:hint="eastAsia" w:ascii="仿宋_GB2312" w:eastAsia="仿宋_GB2312" w:hAnsiTheme="majorEastAsia" w:cstheme="majorEastAsia"/>
          <w:color w:val="000000" w:themeColor="text1"/>
          <w:sz w:val="32"/>
          <w:szCs w:val="32"/>
          <w:lang w:val="en-US" w:eastAsia="zh-CN"/>
          <w14:textFill>
            <w14:solidFill>
              <w14:schemeClr w14:val="tx1"/>
            </w14:solidFill>
          </w14:textFill>
        </w:rPr>
        <w:t>广州医科大学附属妇女儿童医疗中心</w:t>
      </w:r>
    </w:p>
    <w:p w14:paraId="5B93DF62">
      <w:pPr>
        <w:pStyle w:val="13"/>
        <w:spacing w:line="360" w:lineRule="auto"/>
        <w:ind w:firstLine="5920" w:firstLineChars="1850"/>
        <w:rPr>
          <w:rFonts w:hint="eastAsia" w:ascii="仿宋_GB2312" w:eastAsia="仿宋_GB2312" w:hAnsiTheme="majorEastAsia" w:cstheme="majorEastAsia"/>
          <w:color w:val="000000" w:themeColor="text1"/>
          <w:sz w:val="32"/>
          <w:szCs w:val="32"/>
          <w:lang w:val="en-US" w:eastAsia="zh-CN"/>
          <w14:textFill>
            <w14:solidFill>
              <w14:schemeClr w14:val="tx1"/>
            </w14:solidFill>
          </w14:textFill>
        </w:rPr>
      </w:pPr>
      <w:r>
        <w:rPr>
          <w:rFonts w:hint="eastAsia" w:ascii="仿宋_GB2312" w:eastAsia="仿宋_GB2312" w:hAnsiTheme="majorEastAsia" w:cstheme="majorEastAsia"/>
          <w:color w:val="000000" w:themeColor="text1"/>
          <w:sz w:val="32"/>
          <w:szCs w:val="32"/>
          <w14:textFill>
            <w14:solidFill>
              <w14:schemeClr w14:val="tx1"/>
            </w14:solidFill>
          </w14:textFill>
        </w:rPr>
        <w:t xml:space="preserve"> </w:t>
      </w:r>
      <w:r>
        <w:rPr>
          <w:rFonts w:hint="eastAsia" w:ascii="仿宋_GB2312" w:eastAsia="仿宋_GB2312" w:hAnsiTheme="majorEastAsia" w:cstheme="majorEastAsia"/>
          <w:color w:val="000000" w:themeColor="text1"/>
          <w:sz w:val="32"/>
          <w:szCs w:val="32"/>
          <w:lang w:val="en-US" w:eastAsia="zh-CN"/>
          <w14:textFill>
            <w14:solidFill>
              <w14:schemeClr w14:val="tx1"/>
            </w14:solidFill>
          </w14:textFill>
        </w:rPr>
        <w:t>2026年1月26日</w:t>
      </w:r>
    </w:p>
    <w:p w14:paraId="47F3D19A">
      <w:pPr>
        <w:rPr>
          <w:rFonts w:ascii="仿宋_GB2312" w:hAnsi="宋体" w:eastAsia="仿宋_GB2312"/>
          <w:color w:val="000000" w:themeColor="text1"/>
          <w:szCs w:val="21"/>
          <w14:textFill>
            <w14:solidFill>
              <w14:schemeClr w14:val="tx1"/>
            </w14:solidFill>
          </w14:textFill>
        </w:rPr>
      </w:pPr>
    </w:p>
    <w:p w14:paraId="0E769411">
      <w:pPr>
        <w:pStyle w:val="13"/>
        <w:rPr>
          <w:rFonts w:ascii="宋体" w:hAnsi="宋体"/>
          <w:szCs w:val="21"/>
        </w:rPr>
      </w:pPr>
    </w:p>
    <w:p w14:paraId="292B3614">
      <w:pPr>
        <w:pStyle w:val="13"/>
        <w:rPr>
          <w:rFonts w:ascii="宋体" w:hAnsi="宋体"/>
          <w:szCs w:val="21"/>
        </w:rPr>
      </w:pPr>
    </w:p>
    <w:p w14:paraId="556A9CF1">
      <w:pPr>
        <w:pStyle w:val="13"/>
        <w:rPr>
          <w:rFonts w:ascii="宋体" w:hAnsi="宋体"/>
          <w:szCs w:val="21"/>
        </w:rPr>
      </w:pPr>
    </w:p>
    <w:p w14:paraId="34B72414">
      <w:pPr>
        <w:pStyle w:val="13"/>
        <w:rPr>
          <w:rFonts w:ascii="宋体" w:hAnsi="宋体"/>
          <w:szCs w:val="21"/>
        </w:rPr>
      </w:pPr>
    </w:p>
    <w:p w14:paraId="67068FE9">
      <w:pPr>
        <w:pStyle w:val="13"/>
        <w:rPr>
          <w:rFonts w:ascii="宋体" w:hAnsi="宋体"/>
          <w:szCs w:val="21"/>
        </w:rPr>
      </w:pPr>
    </w:p>
    <w:p w14:paraId="1121DB81">
      <w:pPr>
        <w:pStyle w:val="13"/>
        <w:rPr>
          <w:rFonts w:ascii="宋体" w:hAnsi="宋体"/>
          <w:szCs w:val="21"/>
        </w:rPr>
      </w:pPr>
    </w:p>
    <w:p w14:paraId="76DE2CEA">
      <w:pPr>
        <w:pStyle w:val="13"/>
        <w:rPr>
          <w:rFonts w:ascii="宋体" w:hAnsi="宋体"/>
          <w:szCs w:val="21"/>
        </w:rPr>
      </w:pPr>
    </w:p>
    <w:p w14:paraId="1AA853BC">
      <w:pPr>
        <w:pStyle w:val="13"/>
        <w:rPr>
          <w:rFonts w:ascii="宋体" w:hAnsi="宋体"/>
          <w:szCs w:val="21"/>
        </w:rPr>
      </w:pPr>
    </w:p>
    <w:p w14:paraId="0FAB7388">
      <w:pPr>
        <w:pStyle w:val="13"/>
        <w:rPr>
          <w:rFonts w:ascii="宋体" w:hAnsi="宋体"/>
          <w:szCs w:val="21"/>
        </w:rPr>
      </w:pPr>
    </w:p>
    <w:p w14:paraId="71922AF2">
      <w:pPr>
        <w:spacing w:line="360" w:lineRule="auto"/>
        <w:jc w:val="center"/>
        <w:rPr>
          <w:rFonts w:ascii="宋体" w:hAnsi="宋体" w:eastAsia="宋体" w:cs="宋体"/>
          <w:sz w:val="21"/>
          <w:szCs w:val="21"/>
        </w:rPr>
      </w:pPr>
    </w:p>
    <w:p w14:paraId="4399C1E0">
      <w:pPr>
        <w:spacing w:line="360" w:lineRule="auto"/>
        <w:jc w:val="center"/>
        <w:rPr>
          <w:rFonts w:ascii="方正小标宋简体" w:hAnsi="方正小标宋简体" w:eastAsia="方正小标宋简体" w:cs="方正小标宋简体"/>
          <w:bCs/>
          <w:szCs w:val="32"/>
        </w:rPr>
      </w:pPr>
      <w:r>
        <w:rPr>
          <w:rFonts w:hint="eastAsia" w:ascii="方正小标宋简体" w:hAnsi="方正小标宋简体" w:eastAsia="方正小标宋简体" w:cs="方正小标宋简体"/>
          <w:bCs/>
          <w:szCs w:val="32"/>
        </w:rPr>
        <w:t>法定代表人证明书</w:t>
      </w:r>
    </w:p>
    <w:p w14:paraId="2E04038F">
      <w:pPr>
        <w:spacing w:line="360" w:lineRule="auto"/>
        <w:rPr>
          <w:rFonts w:ascii="宋体" w:hAnsi="宋体" w:cs="宋体"/>
          <w:bCs/>
          <w:sz w:val="24"/>
          <w:u w:val="single"/>
        </w:rPr>
      </w:pPr>
    </w:p>
    <w:p w14:paraId="45FD2D4C">
      <w:pPr>
        <w:ind w:firstLine="480" w:firstLineChars="200"/>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现任我单位</w:t>
      </w:r>
      <w:r>
        <w:rPr>
          <w:rFonts w:hint="eastAsia" w:ascii="宋体" w:hAnsi="宋体" w:cs="宋体"/>
          <w:bCs/>
          <w:sz w:val="24"/>
          <w:u w:val="single"/>
        </w:rPr>
        <w:t xml:space="preserve">              </w:t>
      </w:r>
      <w:r>
        <w:rPr>
          <w:rFonts w:hint="eastAsia" w:ascii="宋体" w:hAnsi="宋体" w:cs="宋体"/>
          <w:bCs/>
          <w:sz w:val="24"/>
        </w:rPr>
        <w:t>职务，为法定代表人，特此证明。</w:t>
      </w:r>
    </w:p>
    <w:p w14:paraId="3B7846B2">
      <w:pPr>
        <w:ind w:firstLine="480" w:firstLineChars="200"/>
        <w:rPr>
          <w:rFonts w:ascii="宋体" w:hAnsi="宋体" w:cs="宋体"/>
          <w:bCs/>
          <w:sz w:val="24"/>
          <w:u w:val="single"/>
        </w:rPr>
      </w:pPr>
      <w:r>
        <w:rPr>
          <w:rFonts w:hint="eastAsia" w:ascii="宋体" w:hAnsi="宋体" w:cs="宋体"/>
          <w:bCs/>
          <w:sz w:val="24"/>
        </w:rPr>
        <w:t>有效期限至：</w:t>
      </w:r>
      <w:r>
        <w:rPr>
          <w:rFonts w:hint="eastAsia" w:ascii="宋体" w:hAnsi="宋体" w:cs="宋体"/>
          <w:bCs/>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3BFD4AA">
      <w:pPr>
        <w:ind w:firstLine="480" w:firstLineChars="200"/>
        <w:rPr>
          <w:rFonts w:ascii="宋体" w:hAnsi="宋体" w:cs="宋体"/>
          <w:bCs/>
          <w:sz w:val="24"/>
          <w:u w:val="single"/>
        </w:rPr>
      </w:pPr>
      <w:r>
        <w:rPr>
          <w:rFonts w:hint="eastAsia" w:ascii="宋体" w:hAnsi="宋体" w:cs="宋体"/>
          <w:bCs/>
          <w:sz w:val="24"/>
        </w:rPr>
        <w:t>附：代表人性别：</w:t>
      </w:r>
      <w:r>
        <w:rPr>
          <w:rFonts w:hint="eastAsia" w:ascii="宋体" w:hAnsi="宋体" w:cs="宋体"/>
          <w:bCs/>
          <w:sz w:val="24"/>
          <w:u w:val="single"/>
        </w:rPr>
        <w:t xml:space="preserve">     </w:t>
      </w:r>
      <w:r>
        <w:rPr>
          <w:rFonts w:hint="eastAsia" w:ascii="宋体" w:hAnsi="宋体" w:cs="宋体"/>
          <w:bCs/>
          <w:sz w:val="24"/>
        </w:rPr>
        <w:t>年龄：</w:t>
      </w:r>
      <w:r>
        <w:rPr>
          <w:rFonts w:hint="eastAsia" w:ascii="宋体" w:hAnsi="宋体" w:cs="宋体"/>
          <w:bCs/>
          <w:sz w:val="24"/>
          <w:u w:val="single"/>
        </w:rPr>
        <w:t xml:space="preserve">       </w:t>
      </w:r>
      <w:r>
        <w:rPr>
          <w:rFonts w:hint="eastAsia" w:ascii="宋体" w:hAnsi="宋体" w:cs="宋体"/>
          <w:bCs/>
          <w:sz w:val="24"/>
        </w:rPr>
        <w:t>身份证号码：</w:t>
      </w:r>
      <w:r>
        <w:rPr>
          <w:rFonts w:hint="eastAsia" w:ascii="宋体" w:hAnsi="宋体" w:cs="宋体"/>
          <w:bCs/>
          <w:sz w:val="24"/>
          <w:u w:val="single"/>
        </w:rPr>
        <w:t xml:space="preserve">                     </w:t>
      </w:r>
    </w:p>
    <w:p w14:paraId="3B54D07C">
      <w:pPr>
        <w:ind w:firstLine="480" w:firstLineChars="200"/>
        <w:rPr>
          <w:rFonts w:ascii="宋体" w:hAnsi="宋体" w:cs="宋体"/>
          <w:bCs/>
          <w:sz w:val="24"/>
        </w:rPr>
      </w:pPr>
      <w:r>
        <w:rPr>
          <w:rFonts w:hint="eastAsia" w:ascii="宋体" w:hAnsi="宋体" w:cs="宋体"/>
          <w:bCs/>
          <w:sz w:val="24"/>
        </w:rPr>
        <w:t>注册号码：</w:t>
      </w:r>
      <w:r>
        <w:rPr>
          <w:rFonts w:hint="eastAsia" w:ascii="宋体" w:hAnsi="宋体" w:cs="宋体"/>
          <w:bCs/>
          <w:sz w:val="24"/>
          <w:u w:val="single"/>
        </w:rPr>
        <w:t xml:space="preserve">                        </w:t>
      </w:r>
      <w:r>
        <w:rPr>
          <w:rFonts w:hint="eastAsia" w:ascii="宋体" w:hAnsi="宋体" w:cs="宋体"/>
          <w:bCs/>
          <w:sz w:val="24"/>
        </w:rPr>
        <w:t xml:space="preserve"> 企业类型：______________________ </w:t>
      </w:r>
    </w:p>
    <w:p w14:paraId="064F9FAE">
      <w:pPr>
        <w:ind w:firstLine="480" w:firstLineChars="200"/>
        <w:rPr>
          <w:rFonts w:ascii="宋体" w:hAnsi="宋体" w:cs="宋体"/>
          <w:b/>
          <w:sz w:val="24"/>
          <w:u w:val="single"/>
        </w:rPr>
      </w:pPr>
      <w:r>
        <w:rPr>
          <w:rFonts w:hint="eastAsia" w:ascii="宋体" w:hAnsi="宋体" w:cs="宋体"/>
          <w:bCs/>
          <w:sz w:val="24"/>
        </w:rPr>
        <w:t>营业</w:t>
      </w:r>
      <w:r>
        <w:rPr>
          <w:rFonts w:ascii="宋体" w:hAnsi="宋体" w:cs="宋体"/>
          <w:bCs/>
          <w:sz w:val="24"/>
        </w:rPr>
        <w:t>范围</w:t>
      </w:r>
      <w:r>
        <w:rPr>
          <w:rFonts w:hint="eastAsia" w:ascii="宋体" w:hAnsi="宋体" w:cs="宋体"/>
          <w:bCs/>
          <w:sz w:val="24"/>
        </w:rPr>
        <w:t>：</w:t>
      </w:r>
      <w:r>
        <w:rPr>
          <w:rFonts w:hint="eastAsia" w:ascii="宋体" w:hAnsi="宋体" w:cs="宋体"/>
          <w:bCs/>
          <w:sz w:val="24"/>
          <w:u w:val="single"/>
        </w:rPr>
        <w:t xml:space="preserve">                                                        </w:t>
      </w:r>
    </w:p>
    <w:p w14:paraId="61A04181">
      <w:pPr>
        <w:spacing w:line="360" w:lineRule="auto"/>
        <w:rPr>
          <w:rFonts w:ascii="宋体" w:hAnsi="宋体" w:cs="宋体"/>
          <w:b/>
        </w:rPr>
      </w:pPr>
      <w:r>
        <mc:AlternateContent>
          <mc:Choice Requires="wps">
            <w:drawing>
              <wp:anchor distT="0" distB="0" distL="114300" distR="114300" simplePos="0" relativeHeight="251659264" behindDoc="0" locked="0" layoutInCell="1" allowOverlap="1">
                <wp:simplePos x="0" y="0"/>
                <wp:positionH relativeFrom="column">
                  <wp:posOffset>-147955</wp:posOffset>
                </wp:positionH>
                <wp:positionV relativeFrom="paragraph">
                  <wp:posOffset>166370</wp:posOffset>
                </wp:positionV>
                <wp:extent cx="2844800" cy="1936750"/>
                <wp:effectExtent l="0" t="0" r="12700" b="25400"/>
                <wp:wrapNone/>
                <wp:docPr id="10" name="圆角矩形 10"/>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635E1555">
                            <w:pPr>
                              <w:rPr>
                                <w:sz w:val="21"/>
                                <w:szCs w:val="21"/>
                              </w:rPr>
                            </w:pPr>
                            <w:r>
                              <w:rPr>
                                <w:rFonts w:hint="eastAsia"/>
                                <w:b/>
                                <w:sz w:val="21"/>
                                <w:szCs w:val="21"/>
                              </w:rPr>
                              <w:t>法定代表人身份证复印件（正面）粘贴处</w:t>
                            </w:r>
                          </w:p>
                        </w:txbxContent>
                      </wps:txbx>
                      <wps:bodyPr upright="1"/>
                    </wps:wsp>
                  </a:graphicData>
                </a:graphic>
              </wp:anchor>
            </w:drawing>
          </mc:Choice>
          <mc:Fallback>
            <w:pict>
              <v:roundrect id="_x0000_s1026" o:spid="_x0000_s1026" o:spt="2" style="position:absolute;left:0pt;margin-left:-11.65pt;margin-top:13.1pt;height:152.5pt;width:224pt;z-index:251659264;mso-width-relative:page;mso-height-relative:page;" fillcolor="#FFFFFF" filled="t" stroked="t" coordsize="21600,21600" arcsize="0.166666666666667" o:gfxdata="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R/ZONcAAAAKAQAADwAAAAAAAAABACAAAAAiAAAAZHJzL2Rvd25yZXYueG1sUEsBAhQA&#10;FAAAAAgAh07iQPxyOrgsAgAAZwQAAA4AAAAAAAAAAQAgAAAAJgEAAGRycy9lMm9Eb2MueG1sUEsF&#10;BgAAAAAGAAYAWQEAAMQFAAAAAA==&#10;">
                <v:fill on="t" focussize="0,0"/>
                <v:stroke color="#000000" joinstyle="round"/>
                <v:imagedata o:title=""/>
                <o:lock v:ext="edit" aspectratio="f"/>
                <v:textbox>
                  <w:txbxContent>
                    <w:p w14:paraId="635E1555">
                      <w:pPr>
                        <w:rPr>
                          <w:sz w:val="21"/>
                          <w:szCs w:val="21"/>
                        </w:rPr>
                      </w:pPr>
                      <w:r>
                        <w:rPr>
                          <w:rFonts w:hint="eastAsia"/>
                          <w:b/>
                          <w:sz w:val="21"/>
                          <w:szCs w:val="21"/>
                        </w:rPr>
                        <w:t>法定代表人身份证复印件（正面）粘贴处</w:t>
                      </w:r>
                    </w:p>
                  </w:txbxContent>
                </v:textbox>
              </v:round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2861945</wp:posOffset>
                </wp:positionH>
                <wp:positionV relativeFrom="paragraph">
                  <wp:posOffset>153670</wp:posOffset>
                </wp:positionV>
                <wp:extent cx="2806700" cy="1917700"/>
                <wp:effectExtent l="0" t="0" r="12700" b="25400"/>
                <wp:wrapNone/>
                <wp:docPr id="9" name="圆角矩形 9"/>
                <wp:cNvGraphicFramePr/>
                <a:graphic xmlns:a="http://schemas.openxmlformats.org/drawingml/2006/main">
                  <a:graphicData uri="http://schemas.microsoft.com/office/word/2010/wordprocessingShape">
                    <wps:wsp>
                      <wps:cNvSpPr/>
                      <wps:spPr>
                        <a:xfrm>
                          <a:off x="0" y="0"/>
                          <a:ext cx="2806700" cy="191770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732D2435">
                            <w:pPr>
                              <w:rPr>
                                <w:sz w:val="21"/>
                                <w:szCs w:val="21"/>
                              </w:rPr>
                            </w:pPr>
                            <w:r>
                              <w:rPr>
                                <w:rFonts w:hint="eastAsia"/>
                                <w:b/>
                                <w:sz w:val="21"/>
                                <w:szCs w:val="21"/>
                              </w:rPr>
                              <w:t>法定代表人身份证复印件（反面）粘贴处</w:t>
                            </w:r>
                          </w:p>
                        </w:txbxContent>
                      </wps:txbx>
                      <wps:bodyPr upright="1"/>
                    </wps:wsp>
                  </a:graphicData>
                </a:graphic>
              </wp:anchor>
            </w:drawing>
          </mc:Choice>
          <mc:Fallback>
            <w:pict>
              <v:roundrect id="_x0000_s1026" o:spid="_x0000_s1026" o:spt="2" style="position:absolute;left:0pt;margin-left:225.35pt;margin-top:12.1pt;height:151pt;width:221pt;z-index:251660288;mso-width-relative:page;mso-height-relative:page;" fillcolor="#FFFFFF" filled="t" stroked="t" coordsize="21600,21600" arcsize="0.166666666666667" o:gfxdata="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atQ3n1wAAAAoBAAAPAAAAAAAAAAEAIAAAACIAAABkcnMvZG93bnJldi54bWxQSwECFAAUAAAA&#10;CACHTuJAf1dt6ygCAABlBAAADgAAAAAAAAABACAAAAAmAQAAZHJzL2Uyb0RvYy54bWxQSwUGAAAA&#10;AAYABgBZAQAAwAUAAAAA&#10;">
                <v:fill on="t" focussize="0,0"/>
                <v:stroke color="#000000" joinstyle="round"/>
                <v:imagedata o:title=""/>
                <o:lock v:ext="edit" aspectratio="f"/>
                <v:textbox>
                  <w:txbxContent>
                    <w:p w14:paraId="732D2435">
                      <w:pPr>
                        <w:rPr>
                          <w:sz w:val="21"/>
                          <w:szCs w:val="21"/>
                        </w:rPr>
                      </w:pPr>
                      <w:r>
                        <w:rPr>
                          <w:rFonts w:hint="eastAsia"/>
                          <w:b/>
                          <w:sz w:val="21"/>
                          <w:szCs w:val="21"/>
                        </w:rPr>
                        <w:t>法定代表人身份证复印件（反面）粘贴处</w:t>
                      </w:r>
                    </w:p>
                  </w:txbxContent>
                </v:textbox>
              </v:roundrect>
            </w:pict>
          </mc:Fallback>
        </mc:AlternateContent>
      </w:r>
      <w:r>
        <w:rPr>
          <w:rFonts w:hint="eastAsia" w:ascii="宋体" w:hAnsi="宋体" w:cs="宋体"/>
          <w:b/>
        </w:rPr>
        <w:t xml:space="preserve">                                                </w:t>
      </w:r>
    </w:p>
    <w:p w14:paraId="2500EDF5">
      <w:pPr>
        <w:spacing w:line="360" w:lineRule="auto"/>
        <w:rPr>
          <w:rFonts w:ascii="宋体" w:hAnsi="宋体" w:cs="宋体"/>
          <w:b/>
        </w:rPr>
      </w:pPr>
    </w:p>
    <w:p w14:paraId="28C7B85D">
      <w:pPr>
        <w:spacing w:line="360" w:lineRule="auto"/>
        <w:rPr>
          <w:rFonts w:ascii="宋体" w:hAnsi="宋体" w:cs="宋体"/>
          <w:b/>
        </w:rPr>
      </w:pPr>
    </w:p>
    <w:p w14:paraId="411C709D">
      <w:pPr>
        <w:spacing w:line="360" w:lineRule="auto"/>
        <w:rPr>
          <w:rFonts w:ascii="宋体" w:hAnsi="宋体" w:cs="宋体"/>
        </w:rPr>
      </w:pPr>
    </w:p>
    <w:p w14:paraId="1701F448">
      <w:pPr>
        <w:pStyle w:val="2"/>
        <w:numPr>
          <w:ilvl w:val="1"/>
          <w:numId w:val="0"/>
        </w:numPr>
        <w:rPr>
          <w:rFonts w:ascii="宋体" w:hAnsi="宋体" w:cs="宋体" w:eastAsiaTheme="minorEastAsia"/>
          <w:b w:val="0"/>
          <w:bCs w:val="0"/>
          <w:color w:val="auto"/>
          <w:kern w:val="2"/>
          <w:sz w:val="32"/>
          <w:szCs w:val="24"/>
        </w:rPr>
      </w:pPr>
    </w:p>
    <w:p w14:paraId="409AD432"/>
    <w:p w14:paraId="5B8516CF">
      <w:pPr>
        <w:pStyle w:val="13"/>
      </w:pPr>
    </w:p>
    <w:p w14:paraId="35EF408A"/>
    <w:p w14:paraId="4FB5A054">
      <w:pPr>
        <w:pStyle w:val="13"/>
      </w:pPr>
    </w:p>
    <w:p w14:paraId="15E91294">
      <w:pPr>
        <w:spacing w:after="435" w:afterLines="100"/>
        <w:ind w:firstLine="4838" w:firstLineChars="2016"/>
      </w:pPr>
      <w:r>
        <w:rPr>
          <w:rFonts w:hint="eastAsia" w:ascii="宋体" w:hAnsi="宋体" w:cs="宋体"/>
          <w:bCs/>
          <w:sz w:val="24"/>
        </w:rPr>
        <w:t>供应商（单位公章）：</w:t>
      </w:r>
    </w:p>
    <w:p w14:paraId="4D7EAAAF">
      <w:pPr>
        <w:spacing w:after="435" w:afterLines="100"/>
        <w:ind w:firstLine="4838" w:firstLineChars="2016"/>
        <w:rPr>
          <w:rFonts w:ascii="Arial" w:hAnsi="Arial"/>
        </w:rPr>
      </w:pPr>
      <w:r>
        <w:rPr>
          <w:rFonts w:hint="eastAsia" w:ascii="宋体" w:hAnsi="宋体" w:cs="宋体"/>
          <w:bCs/>
          <w:sz w:val="24"/>
        </w:rPr>
        <w:t>地址：</w:t>
      </w:r>
    </w:p>
    <w:p w14:paraId="1817958E">
      <w:pPr>
        <w:spacing w:after="435" w:afterLines="100"/>
        <w:ind w:firstLine="4838" w:firstLineChars="2016"/>
        <w:rPr>
          <w:rFonts w:ascii="Arial" w:hAnsi="Arial"/>
        </w:rPr>
      </w:pPr>
      <w:r>
        <w:rPr>
          <w:rFonts w:hint="eastAsia" w:ascii="宋体" w:hAnsi="宋体" w:cs="宋体"/>
          <w:bCs/>
          <w:sz w:val="24"/>
        </w:rPr>
        <w:t>法定代表人（签字或盖章）：</w:t>
      </w:r>
    </w:p>
    <w:p w14:paraId="559D5593">
      <w:pPr>
        <w:spacing w:after="435" w:afterLines="100"/>
        <w:ind w:firstLine="4838" w:firstLineChars="2016"/>
        <w:rPr>
          <w:rFonts w:ascii="Arial" w:hAnsi="Arial"/>
        </w:rPr>
      </w:pPr>
      <w:r>
        <w:rPr>
          <w:rFonts w:hint="eastAsia" w:ascii="宋体" w:hAnsi="宋体" w:cs="宋体"/>
          <w:bCs/>
          <w:sz w:val="24"/>
        </w:rPr>
        <w:t>联系电话（手机）：</w:t>
      </w:r>
    </w:p>
    <w:p w14:paraId="4A890432">
      <w:pPr>
        <w:spacing w:after="435" w:afterLines="100"/>
        <w:ind w:firstLine="4838" w:firstLineChars="2016"/>
        <w:rPr>
          <w:rFonts w:ascii="宋体" w:hAnsi="宋体" w:cs="宋体"/>
          <w:b/>
          <w:kern w:val="0"/>
          <w:szCs w:val="21"/>
        </w:rPr>
      </w:pPr>
      <w:r>
        <w:rPr>
          <w:rFonts w:hint="eastAsia" w:ascii="宋体" w:hAnsi="宋体" w:cs="宋体"/>
          <w:bCs/>
          <w:sz w:val="24"/>
        </w:rPr>
        <w:t>职务：</w:t>
      </w:r>
      <w:r>
        <w:rPr>
          <w:rFonts w:ascii="宋体" w:hAnsi="宋体" w:cs="宋体"/>
          <w:b/>
          <w:szCs w:val="21"/>
        </w:rPr>
        <w:br w:type="page"/>
      </w:r>
    </w:p>
    <w:p w14:paraId="6D9CD373">
      <w:pPr>
        <w:spacing w:line="360" w:lineRule="auto"/>
        <w:jc w:val="center"/>
        <w:rPr>
          <w:rFonts w:ascii="方正小标宋简体" w:hAnsi="方正小标宋简体" w:eastAsia="方正小标宋简体" w:cs="方正小标宋简体"/>
          <w:bCs/>
          <w:szCs w:val="32"/>
        </w:rPr>
      </w:pPr>
      <w:r>
        <w:rPr>
          <w:rFonts w:hint="eastAsia" w:ascii="方正小标宋简体" w:hAnsi="方正小标宋简体" w:eastAsia="方正小标宋简体" w:cs="方正小标宋简体"/>
          <w:bCs/>
          <w:szCs w:val="32"/>
        </w:rPr>
        <w:t>法定代表人授权书</w:t>
      </w:r>
    </w:p>
    <w:p w14:paraId="5000A33D">
      <w:pPr>
        <w:pStyle w:val="13"/>
      </w:pPr>
    </w:p>
    <w:p w14:paraId="13D3A450">
      <w:pPr>
        <w:rPr>
          <w:rFonts w:hint="default" w:ascii="宋体" w:hAnsi="宋体" w:cs="宋体" w:eastAsiaTheme="minorEastAsia"/>
          <w:bCs/>
          <w:sz w:val="24"/>
          <w:lang w:val="en-US" w:eastAsia="zh-CN"/>
        </w:rPr>
      </w:pPr>
      <w:r>
        <w:rPr>
          <w:rFonts w:hint="eastAsia" w:ascii="宋体" w:hAnsi="宋体" w:cs="宋体"/>
          <w:bCs/>
          <w:sz w:val="24"/>
        </w:rPr>
        <w:t>致：</w:t>
      </w:r>
      <w:r>
        <w:rPr>
          <w:rFonts w:hint="eastAsia" w:ascii="宋体" w:hAnsi="宋体" w:cs="宋体"/>
          <w:bCs/>
          <w:sz w:val="24"/>
          <w:lang w:val="en-US" w:eastAsia="zh-CN"/>
        </w:rPr>
        <w:t>广州医科大学附属妇女儿童医疗中心</w:t>
      </w:r>
    </w:p>
    <w:p w14:paraId="418BBCFB">
      <w:pPr>
        <w:ind w:firstLine="480" w:firstLineChars="200"/>
        <w:jc w:val="left"/>
        <w:rPr>
          <w:rFonts w:ascii="宋体" w:hAnsi="宋体" w:cs="宋体"/>
          <w:bCs/>
          <w:sz w:val="24"/>
        </w:rPr>
      </w:pPr>
      <w:r>
        <w:rPr>
          <w:rFonts w:hint="eastAsia" w:ascii="宋体" w:hAnsi="宋体" w:cs="宋体"/>
          <w:bCs/>
          <w:sz w:val="24"/>
        </w:rPr>
        <w:t>本授权书声明：</w:t>
      </w:r>
      <w:r>
        <w:rPr>
          <w:rFonts w:hint="eastAsia" w:ascii="宋体" w:hAnsi="宋体" w:cs="宋体"/>
          <w:bCs/>
          <w:sz w:val="24"/>
          <w:u w:val="single"/>
        </w:rPr>
        <w:t xml:space="preserve">        </w:t>
      </w:r>
      <w:r>
        <w:rPr>
          <w:rFonts w:hint="eastAsia" w:ascii="宋体" w:hAnsi="宋体" w:cs="宋体"/>
          <w:bCs/>
          <w:sz w:val="24"/>
        </w:rPr>
        <w:t>是注册于</w:t>
      </w:r>
      <w:r>
        <w:rPr>
          <w:rFonts w:hint="eastAsia" w:ascii="宋体" w:hAnsi="宋体" w:cs="宋体"/>
          <w:bCs/>
          <w:i/>
          <w:iCs/>
          <w:sz w:val="24"/>
          <w:u w:val="single"/>
        </w:rPr>
        <w:t xml:space="preserve">（国家或地区）    </w:t>
      </w:r>
      <w:r>
        <w:rPr>
          <w:rFonts w:hint="eastAsia" w:ascii="宋体" w:hAnsi="宋体" w:cs="宋体"/>
          <w:bCs/>
          <w:sz w:val="24"/>
        </w:rPr>
        <w:t>的</w:t>
      </w:r>
      <w:r>
        <w:rPr>
          <w:rFonts w:hint="eastAsia" w:ascii="宋体" w:hAnsi="宋体" w:cs="宋体"/>
          <w:bCs/>
          <w:i/>
          <w:iCs/>
          <w:sz w:val="24"/>
          <w:u w:val="single"/>
        </w:rPr>
        <w:t xml:space="preserve">（供应商名称）    </w:t>
      </w:r>
      <w:r>
        <w:rPr>
          <w:rFonts w:hint="eastAsia" w:ascii="宋体" w:hAnsi="宋体" w:cs="宋体"/>
          <w:bCs/>
          <w:sz w:val="24"/>
        </w:rPr>
        <w:t>的法定代表人，现任</w:t>
      </w:r>
      <w:r>
        <w:rPr>
          <w:rFonts w:hint="eastAsia" w:ascii="宋体" w:hAnsi="宋体" w:cs="宋体"/>
          <w:bCs/>
          <w:sz w:val="24"/>
          <w:u w:val="single"/>
        </w:rPr>
        <w:t xml:space="preserve">           </w:t>
      </w:r>
      <w:r>
        <w:rPr>
          <w:rFonts w:hint="eastAsia" w:ascii="宋体" w:hAnsi="宋体" w:cs="宋体"/>
          <w:bCs/>
          <w:sz w:val="24"/>
        </w:rPr>
        <w:t>职务，有效证件号码</w:t>
      </w:r>
      <w:r>
        <w:rPr>
          <w:rFonts w:hint="eastAsia" w:ascii="宋体" w:hAnsi="宋体" w:cs="宋体"/>
          <w:bCs/>
          <w:sz w:val="24"/>
          <w:u w:val="single"/>
        </w:rPr>
        <w:t xml:space="preserve">：              </w:t>
      </w:r>
      <w:r>
        <w:rPr>
          <w:rFonts w:hint="eastAsia" w:ascii="宋体" w:hAnsi="宋体" w:cs="宋体"/>
          <w:bCs/>
          <w:sz w:val="24"/>
        </w:rPr>
        <w:t>。现授权</w:t>
      </w:r>
      <w:r>
        <w:rPr>
          <w:rFonts w:hint="eastAsia" w:ascii="宋体" w:hAnsi="宋体" w:cs="宋体"/>
          <w:bCs/>
          <w:i/>
          <w:iCs/>
          <w:sz w:val="24"/>
          <w:u w:val="single"/>
        </w:rPr>
        <w:t xml:space="preserve">（姓名、职务） </w:t>
      </w:r>
      <w:r>
        <w:rPr>
          <w:rFonts w:hint="eastAsia" w:ascii="宋体" w:hAnsi="宋体" w:cs="宋体"/>
          <w:bCs/>
          <w:sz w:val="24"/>
        </w:rPr>
        <w:t>作为我公司的全权代理人，就</w:t>
      </w:r>
      <w:r>
        <w:rPr>
          <w:rFonts w:hint="eastAsia" w:ascii="宋体" w:hAnsi="宋体" w:cs="宋体"/>
          <w:bCs/>
          <w:sz w:val="24"/>
          <w:u w:val="single"/>
        </w:rPr>
        <w:t xml:space="preserve">               </w:t>
      </w:r>
      <w:r>
        <w:rPr>
          <w:rFonts w:hint="eastAsia" w:ascii="宋体" w:hAnsi="宋体" w:cs="宋体"/>
          <w:bCs/>
          <w:sz w:val="24"/>
        </w:rPr>
        <w:t>项目采购（项目编号：</w:t>
      </w:r>
      <w:r>
        <w:rPr>
          <w:rFonts w:hint="eastAsia" w:ascii="宋体" w:hAnsi="宋体" w:cs="宋体"/>
          <w:bCs/>
          <w:sz w:val="24"/>
          <w:u w:val="single"/>
        </w:rPr>
        <w:t xml:space="preserve">           </w:t>
      </w:r>
      <w:r>
        <w:rPr>
          <w:rFonts w:hint="eastAsia" w:ascii="宋体" w:hAnsi="宋体" w:cs="宋体"/>
          <w:bCs/>
          <w:sz w:val="24"/>
        </w:rPr>
        <w:t xml:space="preserve"> ）和合同执行，以我方的名义处理一切与之有关的事宜。</w:t>
      </w:r>
    </w:p>
    <w:p w14:paraId="5751782C">
      <w:pPr>
        <w:ind w:firstLine="480" w:firstLineChars="200"/>
        <w:jc w:val="left"/>
        <w:rPr>
          <w:rFonts w:ascii="宋体" w:hAnsi="宋体" w:cs="宋体"/>
          <w:bCs/>
          <w:sz w:val="24"/>
        </w:rPr>
      </w:pPr>
      <w:r>
        <w:rPr>
          <w:rFonts w:hint="eastAsia" w:ascii="宋体" w:hAnsi="宋体" w:cs="宋体"/>
          <w:bCs/>
          <w:sz w:val="24"/>
        </w:rPr>
        <w:t>本授权书于</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日签字生效，特此声明。</w:t>
      </w:r>
    </w:p>
    <w:p w14:paraId="3EEA2D46">
      <w:pPr>
        <w:rPr>
          <w:rFonts w:ascii="宋体" w:hAnsi="宋体" w:cs="宋体"/>
        </w:rPr>
      </w:pPr>
      <w:r>
        <mc:AlternateContent>
          <mc:Choice Requires="wps">
            <w:drawing>
              <wp:anchor distT="0" distB="0" distL="114300" distR="114300" simplePos="0" relativeHeight="251661312" behindDoc="0" locked="0" layoutInCell="1" allowOverlap="1">
                <wp:simplePos x="0" y="0"/>
                <wp:positionH relativeFrom="column">
                  <wp:posOffset>192405</wp:posOffset>
                </wp:positionH>
                <wp:positionV relativeFrom="paragraph">
                  <wp:posOffset>154305</wp:posOffset>
                </wp:positionV>
                <wp:extent cx="2844800" cy="1936750"/>
                <wp:effectExtent l="0" t="0" r="12700" b="25400"/>
                <wp:wrapNone/>
                <wp:docPr id="1" name="圆角矩形 1"/>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145CF2EC">
                            <w:pPr>
                              <w:rPr>
                                <w:sz w:val="21"/>
                                <w:szCs w:val="21"/>
                              </w:rPr>
                            </w:pPr>
                            <w:r>
                              <w:rPr>
                                <w:rFonts w:hint="eastAsia"/>
                                <w:b/>
                                <w:sz w:val="21"/>
                                <w:szCs w:val="21"/>
                              </w:rPr>
                              <w:t>授权代表身份证复印件（正面）粘贴处</w:t>
                            </w:r>
                          </w:p>
                        </w:txbxContent>
                      </wps:txbx>
                      <wps:bodyPr upright="1"/>
                    </wps:wsp>
                  </a:graphicData>
                </a:graphic>
              </wp:anchor>
            </w:drawing>
          </mc:Choice>
          <mc:Fallback>
            <w:pict>
              <v:roundrect id="_x0000_s1026" o:spid="_x0000_s1026" o:spt="2" style="position:absolute;left:0pt;margin-left:15.15pt;margin-top:12.15pt;height:152.5pt;width:224pt;z-index:251661312;mso-width-relative:page;mso-height-relative:page;" fillcolor="#FFFFFF" filled="t" stroked="t" coordsize="21600,21600" arcsize="0.166666666666667" o:gfxdata="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A6lndUAAAAJAQAADwAAAAAAAAABACAAAAAiAAAAZHJzL2Rvd25yZXYueG1sUEsBAhQAFAAA&#10;AAgAh07iQMzwU8ErAgAAZQQAAA4AAAAAAAAAAQAgAAAAJAEAAGRycy9lMm9Eb2MueG1sUEsFBgAA&#10;AAAGAAYAWQEAAMEFAAAAAA==&#10;">
                <v:fill on="t" focussize="0,0"/>
                <v:stroke color="#000000" joinstyle="round"/>
                <v:imagedata o:title=""/>
                <o:lock v:ext="edit" aspectratio="f"/>
                <v:textbox>
                  <w:txbxContent>
                    <w:p w14:paraId="145CF2EC">
                      <w:pPr>
                        <w:rPr>
                          <w:sz w:val="21"/>
                          <w:szCs w:val="21"/>
                        </w:rPr>
                      </w:pPr>
                      <w:r>
                        <w:rPr>
                          <w:rFonts w:hint="eastAsia"/>
                          <w:b/>
                          <w:sz w:val="21"/>
                          <w:szCs w:val="21"/>
                        </w:rPr>
                        <w:t>授权代表身份证复印件（正面）粘贴处</w:t>
                      </w:r>
                    </w:p>
                  </w:txbxContent>
                </v:textbox>
              </v:round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3137535</wp:posOffset>
                </wp:positionH>
                <wp:positionV relativeFrom="paragraph">
                  <wp:posOffset>104775</wp:posOffset>
                </wp:positionV>
                <wp:extent cx="2844800" cy="1936750"/>
                <wp:effectExtent l="0" t="0" r="12700" b="25400"/>
                <wp:wrapNone/>
                <wp:docPr id="2" name="圆角矩形 2"/>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4854802E">
                            <w:pPr>
                              <w:rPr>
                                <w:sz w:val="21"/>
                                <w:szCs w:val="21"/>
                              </w:rPr>
                            </w:pPr>
                            <w:r>
                              <w:rPr>
                                <w:rFonts w:hint="eastAsia"/>
                                <w:b/>
                                <w:sz w:val="21"/>
                                <w:szCs w:val="21"/>
                              </w:rPr>
                              <w:t>授权代表身份证复印件（反面）粘贴处</w:t>
                            </w:r>
                          </w:p>
                        </w:txbxContent>
                      </wps:txbx>
                      <wps:bodyPr upright="1"/>
                    </wps:wsp>
                  </a:graphicData>
                </a:graphic>
              </wp:anchor>
            </w:drawing>
          </mc:Choice>
          <mc:Fallback>
            <w:pict>
              <v:roundrect id="_x0000_s1026" o:spid="_x0000_s1026" o:spt="2" style="position:absolute;left:0pt;margin-left:247.05pt;margin-top:8.25pt;height:152.5pt;width:224pt;z-index:251662336;mso-width-relative:page;mso-height-relative:page;" fillcolor="#FFFFFF" filled="t" stroked="t" coordsize="21600,21600" arcsize="0.166666666666667" o:gfxdata="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1uDk3VAAAACgEAAA8AAAAAAAAAAQAgAAAAIgAAAGRycy9kb3ducmV2LnhtbFBLAQIUABQA&#10;AAAIAIdO4kCY1YKWLAIAAGUEAAAOAAAAAAAAAAEAIAAAACQBAABkcnMvZTJvRG9jLnhtbFBLBQYA&#10;AAAABgAGAFkBAADCBQAAAAA=&#10;">
                <v:fill on="t" focussize="0,0"/>
                <v:stroke color="#000000" joinstyle="round"/>
                <v:imagedata o:title=""/>
                <o:lock v:ext="edit" aspectratio="f"/>
                <v:textbox>
                  <w:txbxContent>
                    <w:p w14:paraId="4854802E">
                      <w:pPr>
                        <w:rPr>
                          <w:sz w:val="21"/>
                          <w:szCs w:val="21"/>
                        </w:rPr>
                      </w:pPr>
                      <w:r>
                        <w:rPr>
                          <w:rFonts w:hint="eastAsia"/>
                          <w:b/>
                          <w:sz w:val="21"/>
                          <w:szCs w:val="21"/>
                        </w:rPr>
                        <w:t>授权代表身份证复印件（反面）粘贴处</w:t>
                      </w:r>
                    </w:p>
                  </w:txbxContent>
                </v:textbox>
              </v:roundrect>
            </w:pict>
          </mc:Fallback>
        </mc:AlternateContent>
      </w:r>
      <w:r>
        <w:rPr>
          <w:rFonts w:hint="eastAsia" w:ascii="宋体" w:hAnsi="宋体" w:cs="宋体"/>
        </w:rPr>
        <w:t xml:space="preserve">                                              </w:t>
      </w:r>
    </w:p>
    <w:p w14:paraId="1374BF82">
      <w:pPr>
        <w:ind w:firstLine="640" w:firstLineChars="200"/>
        <w:rPr>
          <w:rFonts w:ascii="宋体" w:hAnsi="宋体" w:cs="宋体"/>
        </w:rPr>
      </w:pPr>
    </w:p>
    <w:p w14:paraId="5658AA8A">
      <w:pPr>
        <w:ind w:firstLine="640" w:firstLineChars="200"/>
        <w:rPr>
          <w:rFonts w:ascii="宋体" w:hAnsi="宋体" w:cs="宋体"/>
        </w:rPr>
      </w:pPr>
    </w:p>
    <w:p w14:paraId="3A919925">
      <w:pPr>
        <w:ind w:firstLine="640" w:firstLineChars="200"/>
        <w:rPr>
          <w:rFonts w:ascii="宋体" w:hAnsi="宋体" w:cs="宋体"/>
        </w:rPr>
      </w:pPr>
    </w:p>
    <w:p w14:paraId="321517FF">
      <w:pPr>
        <w:ind w:firstLine="640" w:firstLineChars="200"/>
        <w:rPr>
          <w:rFonts w:ascii="宋体" w:hAnsi="宋体" w:cs="宋体"/>
        </w:rPr>
      </w:pPr>
    </w:p>
    <w:p w14:paraId="1DAE3518">
      <w:pPr>
        <w:spacing w:after="435" w:afterLines="100"/>
        <w:ind w:firstLine="4838" w:firstLineChars="2016"/>
        <w:rPr>
          <w:rFonts w:ascii="宋体" w:hAnsi="宋体" w:cs="宋体"/>
          <w:bCs/>
          <w:sz w:val="24"/>
        </w:rPr>
      </w:pPr>
    </w:p>
    <w:p w14:paraId="1832D8F7">
      <w:pPr>
        <w:pStyle w:val="13"/>
      </w:pPr>
    </w:p>
    <w:p w14:paraId="2AC8351B">
      <w:pPr>
        <w:spacing w:after="217" w:afterLines="50"/>
        <w:ind w:firstLine="4838" w:firstLineChars="2016"/>
        <w:rPr>
          <w:rFonts w:ascii="宋体" w:hAnsi="宋体" w:cs="宋体"/>
          <w:bCs/>
          <w:sz w:val="24"/>
        </w:rPr>
      </w:pPr>
      <w:r>
        <w:rPr>
          <w:rFonts w:hint="eastAsia" w:ascii="宋体" w:hAnsi="宋体" w:cs="宋体"/>
          <w:bCs/>
          <w:sz w:val="24"/>
        </w:rPr>
        <w:t>供应商（单位公章）：</w:t>
      </w:r>
    </w:p>
    <w:p w14:paraId="2FA7A0A9">
      <w:pPr>
        <w:spacing w:after="217" w:afterLines="50"/>
        <w:ind w:firstLine="4838" w:firstLineChars="2016"/>
        <w:rPr>
          <w:rFonts w:ascii="宋体" w:hAnsi="宋体" w:cs="宋体"/>
          <w:bCs/>
          <w:sz w:val="24"/>
        </w:rPr>
      </w:pPr>
      <w:r>
        <w:rPr>
          <w:rFonts w:hint="eastAsia" w:ascii="宋体" w:hAnsi="宋体" w:cs="宋体"/>
          <w:bCs/>
          <w:sz w:val="24"/>
        </w:rPr>
        <w:t>地址：</w:t>
      </w:r>
    </w:p>
    <w:p w14:paraId="3965E434">
      <w:pPr>
        <w:spacing w:after="217" w:afterLines="50"/>
        <w:ind w:firstLine="4838" w:firstLineChars="2016"/>
        <w:rPr>
          <w:rFonts w:ascii="宋体" w:hAnsi="宋体" w:cs="宋体"/>
          <w:bCs/>
          <w:sz w:val="24"/>
        </w:rPr>
      </w:pPr>
      <w:r>
        <w:rPr>
          <w:rFonts w:hint="eastAsia" w:ascii="宋体" w:hAnsi="宋体" w:cs="宋体"/>
          <w:bCs/>
          <w:sz w:val="24"/>
        </w:rPr>
        <w:t>法定代表人（签字或盖章）：</w:t>
      </w:r>
    </w:p>
    <w:p w14:paraId="56476AA7">
      <w:pPr>
        <w:spacing w:after="217" w:afterLines="50"/>
        <w:ind w:firstLine="4838" w:firstLineChars="2016"/>
        <w:rPr>
          <w:rFonts w:ascii="宋体" w:hAnsi="宋体" w:cs="宋体"/>
          <w:bCs/>
          <w:sz w:val="24"/>
        </w:rPr>
      </w:pPr>
      <w:r>
        <w:rPr>
          <w:rFonts w:hint="eastAsia" w:ascii="宋体" w:hAnsi="宋体" w:cs="宋体"/>
          <w:bCs/>
          <w:sz w:val="24"/>
        </w:rPr>
        <w:t>职务：</w:t>
      </w:r>
    </w:p>
    <w:p w14:paraId="13349E89">
      <w:pPr>
        <w:spacing w:after="217" w:afterLines="50"/>
        <w:ind w:firstLine="4838" w:firstLineChars="2016"/>
        <w:rPr>
          <w:rFonts w:ascii="宋体" w:hAnsi="宋体" w:cs="宋体"/>
          <w:bCs/>
          <w:sz w:val="24"/>
        </w:rPr>
      </w:pPr>
      <w:r>
        <w:rPr>
          <w:rFonts w:hint="eastAsia" w:ascii="宋体" w:hAnsi="宋体" w:cs="宋体"/>
          <w:bCs/>
          <w:sz w:val="24"/>
        </w:rPr>
        <w:t>被授权人（签字）：</w:t>
      </w:r>
    </w:p>
    <w:p w14:paraId="69FC9DA2">
      <w:pPr>
        <w:spacing w:after="217" w:afterLines="50"/>
        <w:ind w:firstLine="4838" w:firstLineChars="2016"/>
        <w:rPr>
          <w:rFonts w:ascii="宋体" w:hAnsi="宋体" w:cs="宋体"/>
          <w:bCs/>
          <w:sz w:val="24"/>
        </w:rPr>
      </w:pPr>
      <w:r>
        <w:rPr>
          <w:rFonts w:hint="eastAsia" w:ascii="宋体" w:hAnsi="宋体" w:cs="宋体"/>
          <w:bCs/>
          <w:sz w:val="24"/>
        </w:rPr>
        <w:t>联系电话（手机）：</w:t>
      </w:r>
    </w:p>
    <w:p w14:paraId="5D91A2A1">
      <w:pPr>
        <w:spacing w:after="217" w:afterLines="50"/>
        <w:ind w:firstLine="4838" w:firstLineChars="2016"/>
        <w:rPr>
          <w:rFonts w:ascii="宋体" w:hAnsi="宋体" w:cs="宋体"/>
          <w:bCs/>
          <w:sz w:val="24"/>
        </w:rPr>
      </w:pPr>
      <w:r>
        <w:rPr>
          <w:rFonts w:hint="eastAsia" w:ascii="宋体" w:hAnsi="宋体" w:cs="宋体"/>
          <w:bCs/>
          <w:sz w:val="24"/>
        </w:rPr>
        <w:t>职务：</w:t>
      </w:r>
    </w:p>
    <w:p w14:paraId="5E9D761A">
      <w:pPr>
        <w:tabs>
          <w:tab w:val="left" w:pos="2041"/>
        </w:tabs>
        <w:rPr>
          <w:rFonts w:ascii="宋体" w:hAnsi="宋体" w:cs="宋体"/>
        </w:rPr>
      </w:pPr>
    </w:p>
    <w:p w14:paraId="16FA306C">
      <w:pPr>
        <w:pStyle w:val="4"/>
        <w:ind w:left="720" w:hanging="720" w:hangingChars="300"/>
        <w:rPr>
          <w:rFonts w:hAnsi="宋体" w:cs="宋体"/>
          <w:sz w:val="24"/>
          <w:szCs w:val="24"/>
        </w:rPr>
      </w:pPr>
      <w:r>
        <w:rPr>
          <w:rFonts w:hint="eastAsia" w:hAnsi="宋体" w:cs="宋体"/>
          <w:sz w:val="24"/>
          <w:szCs w:val="24"/>
        </w:rPr>
        <w:t>注：1.法定代表人亲自签署“二次报价表”的，则无需提交本表。</w:t>
      </w:r>
    </w:p>
    <w:p w14:paraId="2D3FB4A3">
      <w:pPr>
        <w:pStyle w:val="4"/>
        <w:ind w:left="509" w:leftChars="159"/>
        <w:rPr>
          <w:rFonts w:hAnsi="宋体" w:cs="宋体"/>
          <w:sz w:val="24"/>
          <w:szCs w:val="24"/>
        </w:rPr>
      </w:pPr>
      <w:r>
        <w:rPr>
          <w:rFonts w:hint="eastAsia" w:hAnsi="宋体" w:cs="宋体"/>
          <w:sz w:val="24"/>
          <w:szCs w:val="24"/>
        </w:rPr>
        <w:t>2.“二次报价表”由委托代理人签署的，须提交本授权委托证明书（要加盖单位公章及法定代表人的亲笔签字或签章，缺一不可）。</w:t>
      </w:r>
    </w:p>
    <w:p w14:paraId="370215CA">
      <w:pPr>
        <w:widowControl/>
        <w:jc w:val="center"/>
        <w:rPr>
          <w:rFonts w:ascii="方正小标宋简体" w:hAnsi="方正小标宋简体" w:eastAsia="方正小标宋简体" w:cs="方正小标宋简体"/>
          <w:bCs/>
          <w:szCs w:val="32"/>
          <w:lang w:val="en-GB"/>
        </w:rPr>
      </w:pPr>
      <w:r>
        <w:br w:type="page"/>
      </w:r>
      <w:r>
        <w:rPr>
          <w:rFonts w:hint="eastAsia" w:ascii="方正小标宋简体" w:hAnsi="方正小标宋简体" w:eastAsia="方正小标宋简体" w:cs="方正小标宋简体"/>
          <w:bCs/>
          <w:sz w:val="44"/>
          <w:szCs w:val="44"/>
          <w:lang w:val="en-GB"/>
        </w:rPr>
        <w:t>报价表</w:t>
      </w:r>
    </w:p>
    <w:p w14:paraId="7C7597DD">
      <w:pPr>
        <w:spacing w:line="360" w:lineRule="auto"/>
        <w:rPr>
          <w:rFonts w:ascii="宋体" w:hAnsi="宋体" w:cs="宋体"/>
          <w:bCs/>
          <w:spacing w:val="28"/>
          <w:szCs w:val="32"/>
        </w:rPr>
      </w:pPr>
    </w:p>
    <w:p w14:paraId="6A349F7E">
      <w:pPr>
        <w:spacing w:line="360" w:lineRule="auto"/>
        <w:ind w:firstLine="376" w:firstLineChars="100"/>
        <w:rPr>
          <w:rFonts w:hint="eastAsia"/>
          <w:lang w:val="en-US" w:eastAsia="zh-CN"/>
        </w:rPr>
      </w:pPr>
      <w:r>
        <w:rPr>
          <w:rFonts w:hint="eastAsia" w:ascii="宋体" w:hAnsi="宋体" w:cs="宋体"/>
          <w:bCs/>
          <w:spacing w:val="28"/>
          <w:szCs w:val="32"/>
        </w:rPr>
        <w:t>项目名称</w:t>
      </w:r>
      <w:r>
        <w:rPr>
          <w:rFonts w:hint="eastAsia" w:ascii="宋体" w:hAnsi="宋体" w:cs="宋体"/>
          <w:bCs/>
          <w:szCs w:val="32"/>
        </w:rPr>
        <w:t>：</w:t>
      </w:r>
      <w:r>
        <w:t>广州医科大学附属妇女儿童医疗中心</w:t>
      </w:r>
      <w:r>
        <w:rPr>
          <w:rFonts w:hint="eastAsia"/>
          <w:lang w:val="en-US" w:eastAsia="zh-CN"/>
        </w:rPr>
        <w:t>2026-2027年度</w:t>
      </w:r>
    </w:p>
    <w:p w14:paraId="350C9001">
      <w:pPr>
        <w:spacing w:line="360" w:lineRule="auto"/>
        <w:ind w:firstLine="2240" w:firstLineChars="700"/>
        <w:rPr>
          <w:rFonts w:ascii="宋体" w:hAnsi="宋体" w:cs="宋体"/>
          <w:bCs/>
          <w:szCs w:val="32"/>
          <w:u w:val="single"/>
        </w:rPr>
      </w:pPr>
      <w:r>
        <w:rPr>
          <w:rFonts w:hint="eastAsia"/>
          <w:lang w:val="en-US" w:eastAsia="zh-CN"/>
        </w:rPr>
        <w:t>医务社工</w:t>
      </w:r>
      <w:r>
        <w:t>服务项目</w:t>
      </w:r>
    </w:p>
    <w:p w14:paraId="1755A5B8">
      <w:pPr>
        <w:spacing w:line="360" w:lineRule="auto"/>
        <w:ind w:firstLine="320" w:firstLineChars="100"/>
        <w:rPr>
          <w:rFonts w:ascii="宋体" w:hAnsi="宋体" w:cs="宋体"/>
          <w:bCs/>
          <w:szCs w:val="32"/>
          <w:u w:val="single"/>
        </w:rPr>
      </w:pPr>
      <w:r>
        <w:rPr>
          <w:rFonts w:hint="eastAsia" w:ascii="宋体" w:hAnsi="宋体" w:cs="宋体"/>
          <w:bCs/>
          <w:szCs w:val="32"/>
        </w:rPr>
        <w:t>供应商名称：</w:t>
      </w:r>
    </w:p>
    <w:p w14:paraId="6C597C14">
      <w:pPr>
        <w:spacing w:line="360" w:lineRule="auto"/>
        <w:rPr>
          <w:rFonts w:ascii="宋体" w:hAnsi="宋体" w:cs="宋体"/>
          <w:b/>
          <w:szCs w:val="32"/>
        </w:rPr>
      </w:pPr>
    </w:p>
    <w:p w14:paraId="00485B7B">
      <w:pPr>
        <w:pStyle w:val="2"/>
        <w:numPr>
          <w:ilvl w:val="1"/>
          <w:numId w:val="0"/>
        </w:numPr>
      </w:pPr>
    </w:p>
    <w:tbl>
      <w:tblPr>
        <w:tblStyle w:val="9"/>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7029"/>
      </w:tblGrid>
      <w:tr w14:paraId="499D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996" w:type="dxa"/>
            <w:vAlign w:val="center"/>
          </w:tcPr>
          <w:p w14:paraId="1CA51C76">
            <w:pPr>
              <w:jc w:val="center"/>
              <w:rPr>
                <w:rFonts w:ascii="黑体" w:hAnsi="黑体" w:eastAsia="黑体" w:cs="黑体"/>
                <w:szCs w:val="32"/>
              </w:rPr>
            </w:pPr>
            <w:r>
              <w:rPr>
                <w:rFonts w:hint="eastAsia" w:ascii="黑体" w:hAnsi="黑体" w:eastAsia="黑体" w:cs="黑体"/>
                <w:szCs w:val="32"/>
              </w:rPr>
              <w:t>总报价</w:t>
            </w:r>
          </w:p>
        </w:tc>
        <w:tc>
          <w:tcPr>
            <w:tcW w:w="7029" w:type="dxa"/>
            <w:vAlign w:val="center"/>
          </w:tcPr>
          <w:p w14:paraId="3BA0BEEA">
            <w:pPr>
              <w:spacing w:line="360" w:lineRule="auto"/>
              <w:rPr>
                <w:rFonts w:ascii="宋体" w:hAnsi="宋体" w:cs="宋体"/>
                <w:szCs w:val="32"/>
              </w:rPr>
            </w:pPr>
            <w:r>
              <w:rPr>
                <w:rFonts w:hint="eastAsia" w:ascii="宋体" w:hAnsi="宋体" w:cs="宋体"/>
                <w:szCs w:val="32"/>
              </w:rPr>
              <w:t>大写：人民币</w:t>
            </w:r>
            <w:r>
              <w:rPr>
                <w:rFonts w:hint="eastAsia" w:ascii="宋体" w:hAnsi="宋体" w:cs="宋体"/>
                <w:szCs w:val="32"/>
                <w:u w:val="single"/>
              </w:rPr>
              <w:t xml:space="preserve">                       </w:t>
            </w:r>
            <w:r>
              <w:rPr>
                <w:rFonts w:hint="eastAsia" w:ascii="宋体" w:hAnsi="宋体" w:cs="宋体"/>
                <w:szCs w:val="32"/>
              </w:rPr>
              <w:t>元</w:t>
            </w:r>
          </w:p>
          <w:p w14:paraId="776F2165">
            <w:pPr>
              <w:spacing w:line="360" w:lineRule="auto"/>
              <w:rPr>
                <w:rFonts w:ascii="宋体" w:hAnsi="宋体" w:cs="宋体"/>
                <w:szCs w:val="32"/>
              </w:rPr>
            </w:pPr>
            <w:r>
              <w:rPr>
                <w:rFonts w:hint="eastAsia" w:ascii="宋体" w:hAnsi="宋体" w:cs="宋体"/>
                <w:szCs w:val="32"/>
              </w:rPr>
              <w:t>（小写：¥</w:t>
            </w:r>
            <w:r>
              <w:rPr>
                <w:rFonts w:hint="eastAsia" w:ascii="宋体" w:hAnsi="宋体" w:cs="宋体"/>
                <w:szCs w:val="32"/>
                <w:u w:val="single"/>
              </w:rPr>
              <w:t xml:space="preserve">                </w:t>
            </w:r>
            <w:r>
              <w:rPr>
                <w:rFonts w:hint="eastAsia" w:ascii="宋体" w:hAnsi="宋体" w:cs="宋体"/>
                <w:szCs w:val="32"/>
              </w:rPr>
              <w:t>）</w:t>
            </w:r>
          </w:p>
        </w:tc>
      </w:tr>
      <w:tr w14:paraId="4F8F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996" w:type="dxa"/>
            <w:vAlign w:val="center"/>
          </w:tcPr>
          <w:p w14:paraId="38789766">
            <w:pPr>
              <w:jc w:val="center"/>
              <w:rPr>
                <w:rFonts w:ascii="黑体" w:hAnsi="黑体" w:eastAsia="黑体" w:cs="黑体"/>
                <w:szCs w:val="32"/>
              </w:rPr>
            </w:pPr>
            <w:r>
              <w:rPr>
                <w:rFonts w:hint="eastAsia" w:ascii="黑体" w:hAnsi="黑体" w:eastAsia="黑体" w:cs="黑体"/>
                <w:szCs w:val="32"/>
              </w:rPr>
              <w:t>备注</w:t>
            </w:r>
          </w:p>
        </w:tc>
        <w:tc>
          <w:tcPr>
            <w:tcW w:w="7029" w:type="dxa"/>
            <w:vAlign w:val="center"/>
          </w:tcPr>
          <w:p w14:paraId="3AA0DD6E">
            <w:pPr>
              <w:rPr>
                <w:rFonts w:ascii="宋体" w:hAnsi="宋体" w:cs="宋体"/>
                <w:szCs w:val="32"/>
              </w:rPr>
            </w:pPr>
          </w:p>
        </w:tc>
      </w:tr>
    </w:tbl>
    <w:p w14:paraId="1C029A6C">
      <w:pPr>
        <w:spacing w:line="360" w:lineRule="auto"/>
        <w:ind w:left="6480" w:leftChars="2025"/>
        <w:rPr>
          <w:rFonts w:ascii="宋体" w:hAnsi="宋体" w:cs="宋体"/>
          <w:szCs w:val="32"/>
        </w:rPr>
      </w:pPr>
    </w:p>
    <w:p w14:paraId="707EE55D">
      <w:pPr>
        <w:pStyle w:val="3"/>
        <w:rPr>
          <w:rFonts w:ascii="宋体" w:hAnsi="宋体" w:cs="宋体"/>
          <w:sz w:val="32"/>
          <w:szCs w:val="32"/>
        </w:rPr>
      </w:pPr>
    </w:p>
    <w:p w14:paraId="6A427349">
      <w:pPr>
        <w:spacing w:line="360" w:lineRule="auto"/>
        <w:ind w:firstLine="4960" w:firstLineChars="1550"/>
        <w:rPr>
          <w:rFonts w:ascii="宋体" w:hAnsi="宋体" w:cs="宋体"/>
          <w:szCs w:val="32"/>
        </w:rPr>
      </w:pPr>
      <w:r>
        <w:rPr>
          <w:rFonts w:hint="eastAsia" w:ascii="宋体" w:hAnsi="宋体" w:cs="宋体"/>
          <w:szCs w:val="32"/>
        </w:rPr>
        <w:t>供应商（单位公章）：</w:t>
      </w:r>
    </w:p>
    <w:p w14:paraId="24C76987">
      <w:pPr>
        <w:spacing w:line="360" w:lineRule="auto"/>
        <w:ind w:firstLine="4960" w:firstLineChars="1550"/>
        <w:rPr>
          <w:rFonts w:ascii="宋体" w:hAnsi="宋体" w:cs="宋体"/>
          <w:szCs w:val="32"/>
        </w:rPr>
      </w:pPr>
      <w:r>
        <w:rPr>
          <w:rFonts w:hint="eastAsia" w:ascii="宋体" w:hAnsi="宋体" w:cs="宋体"/>
          <w:szCs w:val="32"/>
        </w:rPr>
        <w:t>日期：    年   月   日</w:t>
      </w:r>
    </w:p>
    <w:p w14:paraId="00FCA9AC">
      <w:pPr>
        <w:pStyle w:val="4"/>
        <w:spacing w:line="360" w:lineRule="auto"/>
        <w:rPr>
          <w:rFonts w:hAnsi="宋体" w:cs="宋体"/>
        </w:rPr>
      </w:pPr>
    </w:p>
    <w:p w14:paraId="5E0AEBEB">
      <w:pPr>
        <w:pStyle w:val="4"/>
        <w:spacing w:line="360" w:lineRule="auto"/>
        <w:rPr>
          <w:rFonts w:hAnsi="宋体" w:cs="宋体"/>
          <w:sz w:val="28"/>
          <w:szCs w:val="28"/>
        </w:rPr>
      </w:pPr>
    </w:p>
    <w:p w14:paraId="0E394C89">
      <w:pPr>
        <w:pStyle w:val="4"/>
        <w:spacing w:line="360" w:lineRule="auto"/>
        <w:rPr>
          <w:rFonts w:hAnsi="宋体" w:cs="宋体"/>
          <w:sz w:val="28"/>
          <w:szCs w:val="28"/>
        </w:rPr>
      </w:pPr>
    </w:p>
    <w:p w14:paraId="393A7753">
      <w:pPr>
        <w:pStyle w:val="4"/>
        <w:ind w:left="720" w:hanging="720" w:hangingChars="300"/>
        <w:jc w:val="left"/>
        <w:rPr>
          <w:rFonts w:hAnsi="宋体" w:cs="宋体"/>
          <w:sz w:val="24"/>
          <w:szCs w:val="24"/>
        </w:rPr>
      </w:pPr>
      <w:r>
        <w:rPr>
          <w:rFonts w:hint="eastAsia" w:hAnsi="宋体" w:cs="宋体"/>
          <w:sz w:val="24"/>
          <w:szCs w:val="24"/>
        </w:rPr>
        <w:t>注：1.填写此表时不得改变表格的形式。如有其他特殊说明事项，可在“备注”栏内明确表述。</w:t>
      </w:r>
    </w:p>
    <w:p w14:paraId="5BE75DFF">
      <w:pPr>
        <w:pStyle w:val="4"/>
        <w:ind w:left="547" w:leftChars="171"/>
        <w:jc w:val="left"/>
        <w:rPr>
          <w:rFonts w:hAnsi="宋体" w:cs="宋体"/>
          <w:sz w:val="24"/>
          <w:szCs w:val="24"/>
        </w:rPr>
      </w:pPr>
      <w:r>
        <w:rPr>
          <w:rFonts w:hint="eastAsia" w:hAnsi="宋体" w:cs="宋体"/>
          <w:sz w:val="24"/>
          <w:szCs w:val="24"/>
        </w:rPr>
        <w:t>2.温馨提示：中文大写金额用汉字表述，如壹、贰、叁、肆、伍、陆、柒、捌、玖、拾、佰、仟、万、亿、元、角、分、零、整（正）等。</w:t>
      </w:r>
    </w:p>
    <w:p w14:paraId="253B5DCB">
      <w:pPr>
        <w:pStyle w:val="13"/>
      </w:pPr>
    </w:p>
    <w:p w14:paraId="01BDDD44">
      <w:pPr>
        <w:spacing w:line="360" w:lineRule="auto"/>
        <w:jc w:val="center"/>
        <w:rPr>
          <w:rFonts w:ascii="方正小标宋简体" w:hAnsi="方正小标宋简体" w:eastAsia="方正小标宋简体" w:cs="方正小标宋简体"/>
          <w:bCs/>
          <w:sz w:val="44"/>
          <w:szCs w:val="44"/>
          <w:lang w:val="en-GB"/>
        </w:rPr>
      </w:pPr>
      <w:r>
        <w:rPr>
          <w:rFonts w:hint="eastAsia" w:ascii="方正小标宋简体" w:hAnsi="方正小标宋简体" w:eastAsia="方正小标宋简体" w:cs="方正小标宋简体"/>
          <w:bCs/>
          <w:sz w:val="44"/>
          <w:szCs w:val="44"/>
          <w:lang w:val="en-GB"/>
        </w:rPr>
        <w:t>分项报价表</w:t>
      </w:r>
    </w:p>
    <w:p w14:paraId="44E40682">
      <w:pPr>
        <w:spacing w:line="360" w:lineRule="auto"/>
        <w:rPr>
          <w:rFonts w:ascii="宋体" w:hAnsi="宋体" w:cs="宋体"/>
          <w:bCs/>
          <w:szCs w:val="32"/>
        </w:rPr>
      </w:pPr>
    </w:p>
    <w:p w14:paraId="45635302">
      <w:pPr>
        <w:spacing w:line="360" w:lineRule="auto"/>
        <w:ind w:firstLine="640" w:firstLineChars="200"/>
        <w:rPr>
          <w:rFonts w:hint="eastAsia"/>
          <w:lang w:val="en-US" w:eastAsia="zh-CN"/>
        </w:rPr>
      </w:pPr>
      <w:r>
        <w:rPr>
          <w:rFonts w:hint="eastAsia" w:ascii="宋体" w:hAnsi="宋体" w:cs="宋体"/>
          <w:bCs/>
          <w:szCs w:val="32"/>
        </w:rPr>
        <w:t>项目名称：</w:t>
      </w:r>
      <w:r>
        <w:t>广州医科大学附属妇女儿童医疗中心</w:t>
      </w:r>
      <w:r>
        <w:rPr>
          <w:rFonts w:hint="eastAsia"/>
          <w:lang w:val="en-US" w:eastAsia="zh-CN"/>
        </w:rPr>
        <w:t>2026-2027年度</w:t>
      </w:r>
    </w:p>
    <w:p w14:paraId="20D122F3">
      <w:pPr>
        <w:spacing w:line="360" w:lineRule="auto"/>
        <w:ind w:firstLine="2240" w:firstLineChars="700"/>
      </w:pPr>
      <w:r>
        <w:rPr>
          <w:rFonts w:hint="eastAsia"/>
          <w:lang w:val="en-US" w:eastAsia="zh-CN"/>
        </w:rPr>
        <w:t>医务社工</w:t>
      </w:r>
      <w:r>
        <w:t>服务项目</w:t>
      </w:r>
    </w:p>
    <w:p w14:paraId="248707D1">
      <w:pPr>
        <w:spacing w:line="360" w:lineRule="auto"/>
        <w:ind w:firstLine="2240" w:firstLineChars="700"/>
        <w:rPr>
          <w:rFonts w:ascii="宋体" w:hAnsi="宋体" w:cs="宋体"/>
          <w:szCs w:val="32"/>
        </w:rPr>
      </w:pPr>
      <w:r>
        <w:rPr>
          <w:rFonts w:hint="eastAsia" w:ascii="宋体" w:hAnsi="宋体" w:cs="宋体"/>
          <w:kern w:val="0"/>
          <w:szCs w:val="32"/>
        </w:rPr>
        <w:t xml:space="preserve">                                    </w:t>
      </w:r>
    </w:p>
    <w:tbl>
      <w:tblPr>
        <w:tblStyle w:val="9"/>
        <w:tblW w:w="0" w:type="auto"/>
        <w:jc w:val="center"/>
        <w:tblLayout w:type="fixed"/>
        <w:tblCellMar>
          <w:top w:w="0" w:type="dxa"/>
          <w:left w:w="108" w:type="dxa"/>
          <w:bottom w:w="0" w:type="dxa"/>
          <w:right w:w="108" w:type="dxa"/>
        </w:tblCellMar>
      </w:tblPr>
      <w:tblGrid>
        <w:gridCol w:w="1480"/>
        <w:gridCol w:w="3603"/>
        <w:gridCol w:w="2367"/>
      </w:tblGrid>
      <w:tr w14:paraId="427E75A2">
        <w:tblPrEx>
          <w:tblCellMar>
            <w:top w:w="0" w:type="dxa"/>
            <w:left w:w="108" w:type="dxa"/>
            <w:bottom w:w="0" w:type="dxa"/>
            <w:right w:w="108" w:type="dxa"/>
          </w:tblCellMar>
        </w:tblPrEx>
        <w:trPr>
          <w:trHeight w:val="360" w:hRule="atLeast"/>
          <w:jc w:val="center"/>
        </w:trPr>
        <w:tc>
          <w:tcPr>
            <w:tcW w:w="1480" w:type="dxa"/>
            <w:tcBorders>
              <w:top w:val="single" w:color="auto" w:sz="4" w:space="0"/>
              <w:left w:val="single" w:color="auto" w:sz="4" w:space="0"/>
              <w:bottom w:val="single" w:color="auto" w:sz="4" w:space="0"/>
              <w:right w:val="single" w:color="auto" w:sz="4" w:space="0"/>
            </w:tcBorders>
          </w:tcPr>
          <w:p w14:paraId="1C69E4FE">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序号</w:t>
            </w:r>
          </w:p>
        </w:tc>
        <w:tc>
          <w:tcPr>
            <w:tcW w:w="3603" w:type="dxa"/>
            <w:tcBorders>
              <w:top w:val="single" w:color="auto" w:sz="4" w:space="0"/>
              <w:left w:val="single" w:color="auto" w:sz="4" w:space="0"/>
              <w:bottom w:val="single" w:color="auto" w:sz="4" w:space="0"/>
              <w:right w:val="single" w:color="auto" w:sz="4" w:space="0"/>
            </w:tcBorders>
            <w:vAlign w:val="center"/>
          </w:tcPr>
          <w:p w14:paraId="4FF39547">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w:t>
            </w:r>
          </w:p>
        </w:tc>
        <w:tc>
          <w:tcPr>
            <w:tcW w:w="2367" w:type="dxa"/>
            <w:tcBorders>
              <w:top w:val="single" w:color="auto" w:sz="4" w:space="0"/>
              <w:left w:val="nil"/>
              <w:bottom w:val="single" w:color="auto" w:sz="4" w:space="0"/>
              <w:right w:val="single" w:color="auto" w:sz="4" w:space="0"/>
            </w:tcBorders>
          </w:tcPr>
          <w:p w14:paraId="5A6D930F">
            <w:pPr>
              <w:widowControl/>
              <w:spacing w:line="360" w:lineRule="auto"/>
              <w:jc w:val="right"/>
              <w:rPr>
                <w:rFonts w:ascii="黑体" w:hAnsi="黑体" w:eastAsia="黑体" w:cs="黑体"/>
                <w:color w:val="000000"/>
                <w:kern w:val="0"/>
                <w:sz w:val="28"/>
                <w:szCs w:val="28"/>
              </w:rPr>
            </w:pPr>
            <w:r>
              <w:rPr>
                <w:rFonts w:hint="eastAsia" w:ascii="黑体" w:hAnsi="黑体" w:eastAsia="黑体" w:cs="黑体"/>
                <w:color w:val="000000"/>
                <w:kern w:val="0"/>
                <w:sz w:val="28"/>
                <w:szCs w:val="28"/>
              </w:rPr>
              <w:t>分项报价（元）</w:t>
            </w:r>
          </w:p>
        </w:tc>
      </w:tr>
      <w:tr w14:paraId="2C3E87C8">
        <w:tblPrEx>
          <w:tblCellMar>
            <w:top w:w="0" w:type="dxa"/>
            <w:left w:w="108" w:type="dxa"/>
            <w:bottom w:w="0" w:type="dxa"/>
            <w:right w:w="108" w:type="dxa"/>
          </w:tblCellMar>
        </w:tblPrEx>
        <w:trPr>
          <w:trHeight w:val="360" w:hRule="atLeast"/>
          <w:jc w:val="center"/>
        </w:trPr>
        <w:tc>
          <w:tcPr>
            <w:tcW w:w="1480" w:type="dxa"/>
            <w:tcBorders>
              <w:top w:val="single" w:color="auto" w:sz="4" w:space="0"/>
              <w:left w:val="single" w:color="auto" w:sz="4" w:space="0"/>
              <w:bottom w:val="single" w:color="auto" w:sz="4" w:space="0"/>
              <w:right w:val="single" w:color="auto" w:sz="4" w:space="0"/>
            </w:tcBorders>
          </w:tcPr>
          <w:p w14:paraId="1BCCF1B4">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3603" w:type="dxa"/>
            <w:tcBorders>
              <w:top w:val="single" w:color="auto" w:sz="4" w:space="0"/>
              <w:left w:val="single" w:color="auto" w:sz="4" w:space="0"/>
              <w:bottom w:val="single" w:color="auto" w:sz="4" w:space="0"/>
              <w:right w:val="single" w:color="auto" w:sz="4" w:space="0"/>
            </w:tcBorders>
            <w:vAlign w:val="center"/>
          </w:tcPr>
          <w:p w14:paraId="4302CD72">
            <w:pPr>
              <w:widowControl/>
              <w:spacing w:line="360" w:lineRule="auto"/>
              <w:jc w:val="center"/>
              <w:rPr>
                <w:rFonts w:ascii="宋体" w:hAnsi="宋体" w:cs="宋体"/>
                <w:color w:val="000000"/>
                <w:kern w:val="0"/>
                <w:sz w:val="28"/>
                <w:szCs w:val="28"/>
              </w:rPr>
            </w:pPr>
          </w:p>
        </w:tc>
        <w:tc>
          <w:tcPr>
            <w:tcW w:w="2367" w:type="dxa"/>
            <w:tcBorders>
              <w:top w:val="single" w:color="auto" w:sz="4" w:space="0"/>
              <w:left w:val="nil"/>
              <w:bottom w:val="single" w:color="auto" w:sz="4" w:space="0"/>
              <w:right w:val="single" w:color="auto" w:sz="4" w:space="0"/>
            </w:tcBorders>
          </w:tcPr>
          <w:p w14:paraId="08623CAB">
            <w:pPr>
              <w:widowControl/>
              <w:spacing w:line="360" w:lineRule="auto"/>
              <w:jc w:val="center"/>
              <w:rPr>
                <w:rFonts w:ascii="宋体" w:hAnsi="宋体" w:cs="宋体"/>
                <w:color w:val="000000"/>
                <w:kern w:val="0"/>
                <w:sz w:val="28"/>
                <w:szCs w:val="28"/>
              </w:rPr>
            </w:pPr>
          </w:p>
        </w:tc>
      </w:tr>
      <w:tr w14:paraId="6D88B8A5">
        <w:tblPrEx>
          <w:tblCellMar>
            <w:top w:w="0" w:type="dxa"/>
            <w:left w:w="108" w:type="dxa"/>
            <w:bottom w:w="0" w:type="dxa"/>
            <w:right w:w="108" w:type="dxa"/>
          </w:tblCellMar>
        </w:tblPrEx>
        <w:trPr>
          <w:trHeight w:val="360" w:hRule="atLeast"/>
          <w:jc w:val="center"/>
        </w:trPr>
        <w:tc>
          <w:tcPr>
            <w:tcW w:w="1480" w:type="dxa"/>
            <w:tcBorders>
              <w:top w:val="nil"/>
              <w:left w:val="single" w:color="auto" w:sz="4" w:space="0"/>
              <w:bottom w:val="single" w:color="auto" w:sz="4" w:space="0"/>
              <w:right w:val="single" w:color="auto" w:sz="4" w:space="0"/>
            </w:tcBorders>
          </w:tcPr>
          <w:p w14:paraId="681E6FA2">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3603" w:type="dxa"/>
            <w:tcBorders>
              <w:top w:val="nil"/>
              <w:left w:val="single" w:color="auto" w:sz="4" w:space="0"/>
              <w:bottom w:val="single" w:color="auto" w:sz="4" w:space="0"/>
              <w:right w:val="single" w:color="auto" w:sz="4" w:space="0"/>
            </w:tcBorders>
            <w:vAlign w:val="center"/>
          </w:tcPr>
          <w:p w14:paraId="1DA56251">
            <w:pPr>
              <w:widowControl/>
              <w:spacing w:line="360" w:lineRule="auto"/>
              <w:jc w:val="center"/>
              <w:rPr>
                <w:rFonts w:ascii="宋体" w:hAnsi="宋体" w:cs="宋体"/>
                <w:color w:val="000000"/>
                <w:kern w:val="0"/>
                <w:sz w:val="28"/>
                <w:szCs w:val="28"/>
              </w:rPr>
            </w:pPr>
          </w:p>
        </w:tc>
        <w:tc>
          <w:tcPr>
            <w:tcW w:w="2367" w:type="dxa"/>
            <w:tcBorders>
              <w:top w:val="nil"/>
              <w:left w:val="nil"/>
              <w:bottom w:val="single" w:color="auto" w:sz="4" w:space="0"/>
              <w:right w:val="single" w:color="auto" w:sz="4" w:space="0"/>
            </w:tcBorders>
          </w:tcPr>
          <w:p w14:paraId="66120217">
            <w:pPr>
              <w:widowControl/>
              <w:spacing w:line="360" w:lineRule="auto"/>
              <w:jc w:val="center"/>
              <w:rPr>
                <w:rFonts w:ascii="宋体" w:hAnsi="宋体" w:cs="宋体"/>
                <w:color w:val="000000"/>
                <w:kern w:val="0"/>
                <w:sz w:val="28"/>
                <w:szCs w:val="28"/>
              </w:rPr>
            </w:pPr>
          </w:p>
        </w:tc>
      </w:tr>
      <w:tr w14:paraId="41DE709F">
        <w:tblPrEx>
          <w:tblCellMar>
            <w:top w:w="0" w:type="dxa"/>
            <w:left w:w="108" w:type="dxa"/>
            <w:bottom w:w="0" w:type="dxa"/>
            <w:right w:w="108" w:type="dxa"/>
          </w:tblCellMar>
        </w:tblPrEx>
        <w:trPr>
          <w:trHeight w:val="360" w:hRule="atLeast"/>
          <w:jc w:val="center"/>
        </w:trPr>
        <w:tc>
          <w:tcPr>
            <w:tcW w:w="1480" w:type="dxa"/>
            <w:tcBorders>
              <w:top w:val="nil"/>
              <w:left w:val="single" w:color="auto" w:sz="4" w:space="0"/>
              <w:bottom w:val="single" w:color="auto" w:sz="4" w:space="0"/>
              <w:right w:val="single" w:color="auto" w:sz="4" w:space="0"/>
            </w:tcBorders>
          </w:tcPr>
          <w:p w14:paraId="34AE6C37">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3603" w:type="dxa"/>
            <w:tcBorders>
              <w:top w:val="nil"/>
              <w:left w:val="single" w:color="auto" w:sz="4" w:space="0"/>
              <w:bottom w:val="single" w:color="auto" w:sz="4" w:space="0"/>
              <w:right w:val="single" w:color="auto" w:sz="4" w:space="0"/>
            </w:tcBorders>
            <w:vAlign w:val="center"/>
          </w:tcPr>
          <w:p w14:paraId="204CA796">
            <w:pPr>
              <w:widowControl/>
              <w:spacing w:line="360" w:lineRule="auto"/>
              <w:jc w:val="center"/>
              <w:rPr>
                <w:rFonts w:ascii="宋体" w:hAnsi="宋体" w:cs="宋体"/>
                <w:color w:val="000000"/>
                <w:kern w:val="0"/>
                <w:sz w:val="28"/>
                <w:szCs w:val="28"/>
              </w:rPr>
            </w:pPr>
          </w:p>
        </w:tc>
        <w:tc>
          <w:tcPr>
            <w:tcW w:w="2367" w:type="dxa"/>
            <w:tcBorders>
              <w:top w:val="nil"/>
              <w:left w:val="nil"/>
              <w:bottom w:val="single" w:color="auto" w:sz="4" w:space="0"/>
              <w:right w:val="single" w:color="auto" w:sz="4" w:space="0"/>
            </w:tcBorders>
          </w:tcPr>
          <w:p w14:paraId="3DEE2BD3">
            <w:pPr>
              <w:widowControl/>
              <w:spacing w:line="360" w:lineRule="auto"/>
              <w:jc w:val="center"/>
              <w:rPr>
                <w:rFonts w:ascii="宋体" w:hAnsi="宋体" w:cs="宋体"/>
                <w:color w:val="000000"/>
                <w:kern w:val="0"/>
                <w:sz w:val="28"/>
                <w:szCs w:val="28"/>
              </w:rPr>
            </w:pPr>
          </w:p>
        </w:tc>
      </w:tr>
      <w:tr w14:paraId="41616F72">
        <w:tblPrEx>
          <w:tblCellMar>
            <w:top w:w="0" w:type="dxa"/>
            <w:left w:w="108" w:type="dxa"/>
            <w:bottom w:w="0" w:type="dxa"/>
            <w:right w:w="108" w:type="dxa"/>
          </w:tblCellMar>
        </w:tblPrEx>
        <w:trPr>
          <w:trHeight w:val="360" w:hRule="atLeast"/>
          <w:jc w:val="center"/>
        </w:trPr>
        <w:tc>
          <w:tcPr>
            <w:tcW w:w="1480" w:type="dxa"/>
            <w:tcBorders>
              <w:top w:val="nil"/>
              <w:left w:val="single" w:color="auto" w:sz="4" w:space="0"/>
              <w:bottom w:val="single" w:color="auto" w:sz="4" w:space="0"/>
              <w:right w:val="single" w:color="auto" w:sz="4" w:space="0"/>
            </w:tcBorders>
          </w:tcPr>
          <w:p w14:paraId="06818ADF">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3603" w:type="dxa"/>
            <w:tcBorders>
              <w:top w:val="nil"/>
              <w:left w:val="single" w:color="auto" w:sz="4" w:space="0"/>
              <w:bottom w:val="single" w:color="auto" w:sz="4" w:space="0"/>
              <w:right w:val="single" w:color="auto" w:sz="4" w:space="0"/>
            </w:tcBorders>
            <w:vAlign w:val="center"/>
          </w:tcPr>
          <w:p w14:paraId="57E42A22">
            <w:pPr>
              <w:widowControl/>
              <w:spacing w:line="360" w:lineRule="auto"/>
              <w:jc w:val="center"/>
              <w:rPr>
                <w:rFonts w:ascii="宋体" w:hAnsi="宋体" w:cs="宋体"/>
                <w:color w:val="000000"/>
                <w:kern w:val="0"/>
                <w:sz w:val="28"/>
                <w:szCs w:val="28"/>
              </w:rPr>
            </w:pPr>
          </w:p>
        </w:tc>
        <w:tc>
          <w:tcPr>
            <w:tcW w:w="2367" w:type="dxa"/>
            <w:tcBorders>
              <w:top w:val="nil"/>
              <w:left w:val="nil"/>
              <w:bottom w:val="single" w:color="auto" w:sz="4" w:space="0"/>
              <w:right w:val="single" w:color="auto" w:sz="4" w:space="0"/>
            </w:tcBorders>
          </w:tcPr>
          <w:p w14:paraId="11C46039">
            <w:pPr>
              <w:widowControl/>
              <w:spacing w:line="360" w:lineRule="auto"/>
              <w:jc w:val="center"/>
              <w:rPr>
                <w:rFonts w:ascii="宋体" w:hAnsi="宋体" w:cs="宋体"/>
                <w:color w:val="000000"/>
                <w:kern w:val="0"/>
                <w:sz w:val="28"/>
                <w:szCs w:val="28"/>
              </w:rPr>
            </w:pPr>
          </w:p>
        </w:tc>
      </w:tr>
      <w:tr w14:paraId="439B3DA6">
        <w:tblPrEx>
          <w:tblCellMar>
            <w:top w:w="0" w:type="dxa"/>
            <w:left w:w="108" w:type="dxa"/>
            <w:bottom w:w="0" w:type="dxa"/>
            <w:right w:w="108" w:type="dxa"/>
          </w:tblCellMar>
        </w:tblPrEx>
        <w:trPr>
          <w:trHeight w:val="360" w:hRule="atLeast"/>
          <w:jc w:val="center"/>
        </w:trPr>
        <w:tc>
          <w:tcPr>
            <w:tcW w:w="1480" w:type="dxa"/>
            <w:tcBorders>
              <w:top w:val="nil"/>
              <w:left w:val="single" w:color="auto" w:sz="4" w:space="0"/>
              <w:bottom w:val="single" w:color="auto" w:sz="4" w:space="0"/>
              <w:right w:val="single" w:color="auto" w:sz="4" w:space="0"/>
            </w:tcBorders>
          </w:tcPr>
          <w:p w14:paraId="65F0787A">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5</w:t>
            </w:r>
          </w:p>
        </w:tc>
        <w:tc>
          <w:tcPr>
            <w:tcW w:w="3603" w:type="dxa"/>
            <w:tcBorders>
              <w:top w:val="nil"/>
              <w:left w:val="single" w:color="auto" w:sz="4" w:space="0"/>
              <w:bottom w:val="single" w:color="auto" w:sz="4" w:space="0"/>
              <w:right w:val="single" w:color="auto" w:sz="4" w:space="0"/>
            </w:tcBorders>
            <w:vAlign w:val="center"/>
          </w:tcPr>
          <w:p w14:paraId="63C1B84C">
            <w:pPr>
              <w:widowControl/>
              <w:spacing w:line="360" w:lineRule="auto"/>
              <w:jc w:val="center"/>
              <w:rPr>
                <w:rFonts w:ascii="宋体" w:hAnsi="宋体" w:cs="宋体"/>
                <w:color w:val="000000"/>
                <w:kern w:val="0"/>
                <w:sz w:val="28"/>
                <w:szCs w:val="28"/>
              </w:rPr>
            </w:pPr>
          </w:p>
        </w:tc>
        <w:tc>
          <w:tcPr>
            <w:tcW w:w="2367" w:type="dxa"/>
            <w:tcBorders>
              <w:top w:val="nil"/>
              <w:left w:val="nil"/>
              <w:bottom w:val="single" w:color="auto" w:sz="4" w:space="0"/>
              <w:right w:val="single" w:color="auto" w:sz="4" w:space="0"/>
            </w:tcBorders>
          </w:tcPr>
          <w:p w14:paraId="297BC863">
            <w:pPr>
              <w:widowControl/>
              <w:spacing w:line="360" w:lineRule="auto"/>
              <w:jc w:val="center"/>
              <w:rPr>
                <w:rFonts w:ascii="宋体" w:hAnsi="宋体" w:cs="宋体"/>
                <w:color w:val="000000"/>
                <w:kern w:val="0"/>
                <w:sz w:val="28"/>
                <w:szCs w:val="28"/>
              </w:rPr>
            </w:pPr>
          </w:p>
        </w:tc>
      </w:tr>
      <w:tr w14:paraId="082D124F">
        <w:tblPrEx>
          <w:tblCellMar>
            <w:top w:w="0" w:type="dxa"/>
            <w:left w:w="108" w:type="dxa"/>
            <w:bottom w:w="0" w:type="dxa"/>
            <w:right w:w="108" w:type="dxa"/>
          </w:tblCellMar>
        </w:tblPrEx>
        <w:trPr>
          <w:trHeight w:val="675" w:hRule="atLeast"/>
          <w:jc w:val="center"/>
        </w:trPr>
        <w:tc>
          <w:tcPr>
            <w:tcW w:w="7450" w:type="dxa"/>
            <w:gridSpan w:val="3"/>
            <w:tcBorders>
              <w:top w:val="single" w:color="auto" w:sz="4" w:space="0"/>
              <w:left w:val="single" w:color="auto" w:sz="4" w:space="0"/>
              <w:bottom w:val="single" w:color="auto" w:sz="4" w:space="0"/>
              <w:right w:val="single" w:color="auto" w:sz="4" w:space="0"/>
            </w:tcBorders>
            <w:vAlign w:val="center"/>
          </w:tcPr>
          <w:p w14:paraId="34AE1CF1">
            <w:pPr>
              <w:jc w:val="center"/>
              <w:rPr>
                <w:rFonts w:ascii="宋体" w:hAnsi="宋体" w:cs="宋体"/>
                <w:b/>
                <w:bCs/>
                <w:sz w:val="28"/>
                <w:szCs w:val="28"/>
              </w:rPr>
            </w:pPr>
            <w:r>
              <w:rPr>
                <w:rFonts w:hint="eastAsia" w:ascii="宋体" w:hAnsi="宋体" w:cs="宋体"/>
                <w:b/>
                <w:bCs/>
                <w:sz w:val="28"/>
                <w:szCs w:val="28"/>
              </w:rPr>
              <w:t>XXX元</w:t>
            </w:r>
          </w:p>
        </w:tc>
      </w:tr>
    </w:tbl>
    <w:p w14:paraId="3DD9CB8F">
      <w:pPr>
        <w:pStyle w:val="23"/>
        <w:ind w:firstLine="0" w:firstLineChars="0"/>
        <w:rPr>
          <w:rFonts w:ascii="宋体" w:hAnsi="宋体" w:cs="宋体"/>
          <w:sz w:val="28"/>
          <w:szCs w:val="28"/>
        </w:rPr>
      </w:pPr>
    </w:p>
    <w:p w14:paraId="64D8E017">
      <w:pPr>
        <w:pStyle w:val="23"/>
        <w:spacing w:line="360" w:lineRule="auto"/>
        <w:ind w:left="360" w:firstLine="0" w:firstLineChars="0"/>
        <w:rPr>
          <w:rFonts w:ascii="宋体" w:hAnsi="宋体" w:cs="宋体"/>
        </w:rPr>
      </w:pPr>
    </w:p>
    <w:p w14:paraId="005E1228">
      <w:pPr>
        <w:spacing w:line="360" w:lineRule="auto"/>
        <w:ind w:left="4960" w:leftChars="1550"/>
        <w:rPr>
          <w:rFonts w:ascii="宋体" w:hAnsi="宋体" w:cs="宋体"/>
          <w:szCs w:val="32"/>
        </w:rPr>
      </w:pPr>
      <w:r>
        <w:rPr>
          <w:rFonts w:hint="eastAsia" w:ascii="宋体" w:hAnsi="宋体" w:cs="宋体"/>
          <w:szCs w:val="32"/>
        </w:rPr>
        <w:t>供应商（单位公章）：</w:t>
      </w:r>
    </w:p>
    <w:p w14:paraId="46955076">
      <w:pPr>
        <w:spacing w:line="360" w:lineRule="auto"/>
        <w:ind w:left="4960" w:leftChars="1550"/>
        <w:rPr>
          <w:rFonts w:ascii="宋体" w:hAnsi="宋体" w:cs="宋体"/>
          <w:szCs w:val="32"/>
        </w:rPr>
      </w:pPr>
      <w:r>
        <w:rPr>
          <w:rFonts w:hint="eastAsia" w:ascii="宋体" w:hAnsi="宋体" w:cs="宋体"/>
          <w:szCs w:val="32"/>
        </w:rPr>
        <w:t>日期：    年   月   日</w:t>
      </w:r>
    </w:p>
    <w:p w14:paraId="173F657A">
      <w:pPr>
        <w:pStyle w:val="2"/>
        <w:numPr>
          <w:ilvl w:val="1"/>
          <w:numId w:val="0"/>
        </w:numPr>
      </w:pPr>
    </w:p>
    <w:p w14:paraId="126AC4F3"/>
    <w:p w14:paraId="697ADCE5">
      <w:pPr>
        <w:pStyle w:val="2"/>
        <w:numPr>
          <w:ilvl w:val="1"/>
          <w:numId w:val="0"/>
        </w:numPr>
      </w:pPr>
    </w:p>
    <w:p w14:paraId="7D2B8E26">
      <w:pPr>
        <w:pStyle w:val="4"/>
        <w:ind w:firstLine="480" w:firstLineChars="200"/>
        <w:rPr>
          <w:rFonts w:hint="eastAsia" w:hAnsi="宋体" w:cs="宋体"/>
          <w:sz w:val="24"/>
          <w:szCs w:val="24"/>
        </w:rPr>
      </w:pPr>
      <w:r>
        <w:rPr>
          <w:rFonts w:hint="eastAsia" w:hAnsi="宋体" w:cs="宋体"/>
          <w:sz w:val="24"/>
          <w:szCs w:val="24"/>
        </w:rPr>
        <w:t>注：供应商在此表中漏报、少报的费用，均视为已隐含在总报价中，采购方无须再向供应商支付总报价之外的任何费用。</w:t>
      </w:r>
    </w:p>
    <w:p w14:paraId="2927D2E0">
      <w:pPr>
        <w:widowControl/>
        <w:snapToGrid w:val="0"/>
        <w:spacing w:line="312" w:lineRule="auto"/>
        <w:jc w:val="center"/>
        <w:textAlignment w:val="center"/>
        <w:rPr>
          <w:rFonts w:hint="eastAsia" w:ascii="宋体" w:hAnsi="宋体" w:eastAsia="宋体"/>
          <w:b/>
          <w:bCs/>
          <w:sz w:val="44"/>
          <w:szCs w:val="44"/>
        </w:rPr>
      </w:pPr>
    </w:p>
    <w:p w14:paraId="3B438A4E">
      <w:pPr>
        <w:widowControl/>
        <w:snapToGrid w:val="0"/>
        <w:spacing w:line="312" w:lineRule="auto"/>
        <w:jc w:val="center"/>
        <w:textAlignment w:val="center"/>
        <w:rPr>
          <w:rFonts w:ascii="宋体"/>
        </w:rPr>
      </w:pPr>
      <w:r>
        <w:rPr>
          <w:rFonts w:hint="eastAsia" w:ascii="宋体" w:hAnsi="宋体" w:eastAsia="宋体"/>
          <w:b/>
          <w:bCs/>
          <w:sz w:val="44"/>
          <w:szCs w:val="44"/>
        </w:rPr>
        <w:t>资格性、符合性审查自查表</w:t>
      </w:r>
    </w:p>
    <w:tbl>
      <w:tblPr>
        <w:tblStyle w:val="9"/>
        <w:tblW w:w="0" w:type="auto"/>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552"/>
        <w:gridCol w:w="4657"/>
        <w:gridCol w:w="1587"/>
        <w:gridCol w:w="1928"/>
      </w:tblGrid>
      <w:tr w14:paraId="3C3F89C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rPr>
          <w:trHeight w:val="244" w:hRule="atLeast"/>
          <w:tblHeader/>
          <w:jc w:val="center"/>
        </w:trPr>
        <w:tc>
          <w:tcPr>
            <w:tcW w:w="1552" w:type="dxa"/>
            <w:tcBorders>
              <w:top w:val="outset" w:color="111111" w:sz="6" w:space="0"/>
              <w:left w:val="outset" w:color="111111" w:sz="6" w:space="0"/>
              <w:bottom w:val="outset" w:color="111111" w:sz="6" w:space="0"/>
              <w:right w:val="outset" w:color="111111" w:sz="6" w:space="0"/>
            </w:tcBorders>
            <w:vAlign w:val="center"/>
          </w:tcPr>
          <w:p w14:paraId="23B4246D">
            <w:pPr>
              <w:adjustRightInd w:val="0"/>
              <w:snapToGrid w:val="0"/>
              <w:spacing w:line="312" w:lineRule="auto"/>
              <w:jc w:val="center"/>
              <w:rPr>
                <w:rFonts w:ascii="宋体" w:hAnsi="宋体" w:cs="宋体"/>
                <w:sz w:val="28"/>
                <w:szCs w:val="28"/>
              </w:rPr>
            </w:pPr>
            <w:r>
              <w:rPr>
                <w:rStyle w:val="11"/>
                <w:rFonts w:ascii="宋体" w:hAnsi="宋体"/>
                <w:sz w:val="28"/>
                <w:szCs w:val="28"/>
              </w:rPr>
              <w:t>评审内容</w:t>
            </w:r>
          </w:p>
        </w:tc>
        <w:tc>
          <w:tcPr>
            <w:tcW w:w="4657" w:type="dxa"/>
            <w:tcBorders>
              <w:top w:val="outset" w:color="111111" w:sz="6" w:space="0"/>
              <w:left w:val="outset" w:color="111111" w:sz="6" w:space="0"/>
              <w:bottom w:val="outset" w:color="111111" w:sz="6" w:space="0"/>
              <w:right w:val="outset" w:color="111111" w:sz="6" w:space="0"/>
            </w:tcBorders>
            <w:vAlign w:val="center"/>
          </w:tcPr>
          <w:p w14:paraId="76F02357">
            <w:pPr>
              <w:adjustRightInd w:val="0"/>
              <w:snapToGrid w:val="0"/>
              <w:spacing w:line="312" w:lineRule="auto"/>
              <w:jc w:val="center"/>
              <w:rPr>
                <w:rFonts w:ascii="宋体" w:hAnsi="宋体"/>
                <w:sz w:val="28"/>
                <w:szCs w:val="28"/>
              </w:rPr>
            </w:pPr>
            <w:r>
              <w:rPr>
                <w:rStyle w:val="11"/>
                <w:rFonts w:hint="eastAsia" w:ascii="宋体" w:hAnsi="宋体"/>
                <w:sz w:val="28"/>
                <w:szCs w:val="28"/>
              </w:rPr>
              <w:t>采购文件</w:t>
            </w:r>
            <w:r>
              <w:rPr>
                <w:rStyle w:val="11"/>
                <w:rFonts w:ascii="宋体" w:hAnsi="宋体"/>
                <w:sz w:val="28"/>
                <w:szCs w:val="28"/>
              </w:rPr>
              <w:t>要求</w:t>
            </w:r>
          </w:p>
        </w:tc>
        <w:tc>
          <w:tcPr>
            <w:tcW w:w="1587" w:type="dxa"/>
            <w:tcBorders>
              <w:top w:val="outset" w:color="111111" w:sz="6" w:space="0"/>
              <w:left w:val="outset" w:color="111111" w:sz="6" w:space="0"/>
              <w:bottom w:val="outset" w:color="111111" w:sz="6" w:space="0"/>
              <w:right w:val="outset" w:color="111111" w:sz="6" w:space="0"/>
            </w:tcBorders>
            <w:vAlign w:val="center"/>
          </w:tcPr>
          <w:p w14:paraId="0D063E9F">
            <w:pPr>
              <w:adjustRightInd w:val="0"/>
              <w:snapToGrid w:val="0"/>
              <w:spacing w:line="312" w:lineRule="auto"/>
              <w:jc w:val="center"/>
              <w:rPr>
                <w:rFonts w:ascii="宋体" w:hAnsi="宋体" w:cs="宋体"/>
                <w:sz w:val="28"/>
                <w:szCs w:val="28"/>
              </w:rPr>
            </w:pPr>
            <w:r>
              <w:rPr>
                <w:rStyle w:val="11"/>
                <w:rFonts w:ascii="宋体" w:hAnsi="宋体"/>
                <w:sz w:val="28"/>
                <w:szCs w:val="28"/>
              </w:rPr>
              <w:t>自查结论</w:t>
            </w:r>
          </w:p>
        </w:tc>
        <w:tc>
          <w:tcPr>
            <w:tcW w:w="1928" w:type="dxa"/>
            <w:tcBorders>
              <w:top w:val="outset" w:color="111111" w:sz="6" w:space="0"/>
              <w:left w:val="outset" w:color="111111" w:sz="6" w:space="0"/>
              <w:bottom w:val="outset" w:color="111111" w:sz="6" w:space="0"/>
              <w:right w:val="outset" w:color="111111" w:sz="6" w:space="0"/>
            </w:tcBorders>
            <w:vAlign w:val="center"/>
          </w:tcPr>
          <w:p w14:paraId="2D5A2675">
            <w:pPr>
              <w:adjustRightInd w:val="0"/>
              <w:snapToGrid w:val="0"/>
              <w:spacing w:line="312" w:lineRule="auto"/>
              <w:jc w:val="center"/>
              <w:rPr>
                <w:rFonts w:ascii="宋体" w:hAnsi="宋体" w:cs="宋体"/>
                <w:sz w:val="28"/>
                <w:szCs w:val="28"/>
              </w:rPr>
            </w:pPr>
            <w:r>
              <w:rPr>
                <w:rStyle w:val="11"/>
                <w:rFonts w:ascii="宋体" w:hAnsi="宋体"/>
                <w:sz w:val="28"/>
                <w:szCs w:val="28"/>
              </w:rPr>
              <w:t>证明资料</w:t>
            </w:r>
          </w:p>
        </w:tc>
      </w:tr>
      <w:tr w14:paraId="2AFDB87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552" w:type="dxa"/>
            <w:vMerge w:val="restart"/>
            <w:tcBorders>
              <w:top w:val="outset" w:color="111111" w:sz="6" w:space="0"/>
              <w:left w:val="outset" w:color="111111" w:sz="6" w:space="0"/>
              <w:bottom w:val="outset" w:color="111111" w:sz="6" w:space="0"/>
              <w:right w:val="outset" w:color="111111" w:sz="6" w:space="0"/>
            </w:tcBorders>
            <w:vAlign w:val="center"/>
          </w:tcPr>
          <w:p w14:paraId="2A2614AB">
            <w:pPr>
              <w:pStyle w:val="8"/>
              <w:adjustRightInd w:val="0"/>
              <w:snapToGrid w:val="0"/>
              <w:spacing w:before="0" w:beforeAutospacing="0" w:after="0" w:afterAutospacing="0" w:line="312" w:lineRule="auto"/>
              <w:jc w:val="left"/>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资格性、符合性审查</w:t>
            </w:r>
          </w:p>
        </w:tc>
        <w:tc>
          <w:tcPr>
            <w:tcW w:w="4657" w:type="dxa"/>
            <w:tcBorders>
              <w:top w:val="outset" w:color="111111" w:sz="6" w:space="0"/>
              <w:left w:val="outset" w:color="111111" w:sz="6" w:space="0"/>
              <w:bottom w:val="outset" w:color="111111" w:sz="6" w:space="0"/>
              <w:right w:val="outset" w:color="111111" w:sz="6" w:space="0"/>
            </w:tcBorders>
            <w:vAlign w:val="center"/>
          </w:tcPr>
          <w:p w14:paraId="4216C143">
            <w:pPr>
              <w:adjustRightInd w:val="0"/>
              <w:snapToGrid w:val="0"/>
              <w:spacing w:line="312" w:lineRule="auto"/>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供应商具备《中华人民共和国政府采购法》第二十二条规定的条件。</w:t>
            </w:r>
          </w:p>
        </w:tc>
        <w:tc>
          <w:tcPr>
            <w:tcW w:w="1587" w:type="dxa"/>
            <w:tcBorders>
              <w:top w:val="outset" w:color="111111" w:sz="6" w:space="0"/>
              <w:left w:val="outset" w:color="111111" w:sz="6" w:space="0"/>
              <w:bottom w:val="outset" w:color="111111" w:sz="6" w:space="0"/>
              <w:right w:val="outset" w:color="111111" w:sz="6" w:space="0"/>
            </w:tcBorders>
            <w:vAlign w:val="center"/>
          </w:tcPr>
          <w:p w14:paraId="09D19C68">
            <w:pPr>
              <w:adjustRightInd w:val="0"/>
              <w:snapToGrid w:val="0"/>
              <w:spacing w:line="312" w:lineRule="auto"/>
              <w:rPr>
                <w:rFonts w:ascii="宋体" w:hAnsi="宋体"/>
                <w:sz w:val="24"/>
              </w:rPr>
            </w:pPr>
            <w:r>
              <w:rPr>
                <w:rFonts w:ascii="宋体" w:hAnsi="宋体"/>
                <w:sz w:val="24"/>
              </w:rPr>
              <w:t xml:space="preserve">□通过 </w:t>
            </w:r>
          </w:p>
          <w:p w14:paraId="78620E4F">
            <w:pPr>
              <w:adjustRightInd w:val="0"/>
              <w:snapToGrid w:val="0"/>
              <w:spacing w:line="312" w:lineRule="auto"/>
              <w:rPr>
                <w:rFonts w:ascii="宋体" w:hAnsi="宋体" w:cs="宋体"/>
                <w:sz w:val="24"/>
              </w:rPr>
            </w:pPr>
            <w:r>
              <w:rPr>
                <w:rFonts w:ascii="宋体" w:hAnsi="宋体"/>
                <w:sz w:val="24"/>
              </w:rPr>
              <w:t>□不通过</w:t>
            </w:r>
          </w:p>
        </w:tc>
        <w:tc>
          <w:tcPr>
            <w:tcW w:w="1928" w:type="dxa"/>
            <w:tcBorders>
              <w:top w:val="outset" w:color="111111" w:sz="6" w:space="0"/>
              <w:left w:val="outset" w:color="111111" w:sz="6" w:space="0"/>
              <w:bottom w:val="outset" w:color="111111" w:sz="6" w:space="0"/>
              <w:right w:val="outset" w:color="111111" w:sz="6" w:space="0"/>
            </w:tcBorders>
            <w:vAlign w:val="center"/>
          </w:tcPr>
          <w:p w14:paraId="730E62CC">
            <w:pPr>
              <w:adjustRightInd w:val="0"/>
              <w:snapToGrid w:val="0"/>
              <w:spacing w:line="312" w:lineRule="auto"/>
              <w:rPr>
                <w:rFonts w:ascii="宋体" w:hAnsi="宋体" w:cs="宋体"/>
                <w:sz w:val="24"/>
              </w:rPr>
            </w:pPr>
            <w:r>
              <w:rPr>
                <w:rFonts w:ascii="宋体" w:hAnsi="宋体"/>
                <w:sz w:val="24"/>
              </w:rPr>
              <w:t>见</w:t>
            </w:r>
            <w:r>
              <w:rPr>
                <w:rFonts w:hint="eastAsia" w:ascii="宋体" w:hAnsi="宋体"/>
                <w:sz w:val="24"/>
              </w:rPr>
              <w:t>响应</w:t>
            </w:r>
            <w:r>
              <w:rPr>
                <w:rFonts w:ascii="宋体" w:hAnsi="宋体"/>
                <w:sz w:val="24"/>
              </w:rPr>
              <w:t>文件第（ ）页</w:t>
            </w:r>
          </w:p>
        </w:tc>
      </w:tr>
      <w:tr w14:paraId="54C5796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19" w:hRule="atLeast"/>
          <w:jc w:val="center"/>
        </w:trPr>
        <w:tc>
          <w:tcPr>
            <w:tcW w:w="1552" w:type="dxa"/>
            <w:vMerge w:val="continue"/>
            <w:tcBorders>
              <w:top w:val="outset" w:color="111111" w:sz="6" w:space="0"/>
              <w:left w:val="outset" w:color="111111" w:sz="6" w:space="0"/>
              <w:bottom w:val="outset" w:color="111111" w:sz="6" w:space="0"/>
              <w:right w:val="outset" w:color="111111" w:sz="6" w:space="0"/>
            </w:tcBorders>
            <w:vAlign w:val="center"/>
          </w:tcPr>
          <w:p w14:paraId="5A325C9A">
            <w:pPr>
              <w:adjustRightInd w:val="0"/>
              <w:snapToGrid w:val="0"/>
              <w:spacing w:line="312" w:lineRule="auto"/>
              <w:rPr>
                <w:rFonts w:hint="eastAsia" w:ascii="宋体" w:hAnsi="宋体"/>
                <w:sz w:val="24"/>
              </w:rPr>
            </w:pPr>
          </w:p>
        </w:tc>
        <w:tc>
          <w:tcPr>
            <w:tcW w:w="4657" w:type="dxa"/>
            <w:tcBorders>
              <w:top w:val="outset" w:color="111111" w:sz="6" w:space="0"/>
              <w:left w:val="outset" w:color="111111" w:sz="6" w:space="0"/>
              <w:bottom w:val="outset" w:color="111111" w:sz="6" w:space="0"/>
              <w:right w:val="outset" w:color="111111" w:sz="6" w:space="0"/>
            </w:tcBorders>
            <w:vAlign w:val="center"/>
          </w:tcPr>
          <w:p w14:paraId="75E536CB">
            <w:pPr>
              <w:adjustRightInd w:val="0"/>
              <w:snapToGrid w:val="0"/>
              <w:spacing w:line="312" w:lineRule="auto"/>
              <w:rPr>
                <w:rFonts w:hint="eastAsia" w:ascii="宋体" w:hAnsi="宋体"/>
                <w:sz w:val="24"/>
              </w:rPr>
            </w:pPr>
            <w:r>
              <w:rPr>
                <w:rFonts w:hint="eastAsia" w:ascii="宋体" w:hAnsi="宋体"/>
                <w:sz w:val="24"/>
              </w:rPr>
              <w:t>供应商应为中华人民共和国境内注册的独立法人企业，必须具有《营业执照》（如非“三证合一”证照，同时提供税务登记证副本复印件）（加盖公章），分支机构参与本次议价的，必须获得具有法人资格的总公司对本项目的专项授权，提供总公司授权文件复印件并加盖分支机构公章。</w:t>
            </w:r>
          </w:p>
        </w:tc>
        <w:tc>
          <w:tcPr>
            <w:tcW w:w="1587" w:type="dxa"/>
            <w:tcBorders>
              <w:top w:val="outset" w:color="111111" w:sz="6" w:space="0"/>
              <w:left w:val="outset" w:color="111111" w:sz="6" w:space="0"/>
              <w:bottom w:val="outset" w:color="111111" w:sz="6" w:space="0"/>
              <w:right w:val="outset" w:color="111111" w:sz="6" w:space="0"/>
            </w:tcBorders>
            <w:vAlign w:val="center"/>
          </w:tcPr>
          <w:p w14:paraId="6EF43CE2">
            <w:pPr>
              <w:adjustRightInd w:val="0"/>
              <w:snapToGrid w:val="0"/>
              <w:spacing w:line="312" w:lineRule="auto"/>
              <w:rPr>
                <w:rFonts w:ascii="宋体" w:hAnsi="宋体"/>
                <w:sz w:val="24"/>
              </w:rPr>
            </w:pPr>
            <w:r>
              <w:rPr>
                <w:rFonts w:hint="eastAsia" w:ascii="宋体" w:hAnsi="宋体"/>
                <w:sz w:val="24"/>
                <w:lang w:eastAsia="zh-CN"/>
              </w:rPr>
              <w:t>□</w:t>
            </w:r>
            <w:r>
              <w:rPr>
                <w:rFonts w:ascii="宋体" w:hAnsi="宋体"/>
                <w:sz w:val="24"/>
              </w:rPr>
              <w:t xml:space="preserve">通过 </w:t>
            </w:r>
          </w:p>
          <w:p w14:paraId="08854F8B">
            <w:pPr>
              <w:adjustRightInd w:val="0"/>
              <w:snapToGrid w:val="0"/>
              <w:spacing w:line="312" w:lineRule="auto"/>
              <w:rPr>
                <w:rFonts w:ascii="宋体" w:hAnsi="宋体" w:cs="宋体"/>
                <w:sz w:val="24"/>
              </w:rPr>
            </w:pPr>
            <w:r>
              <w:rPr>
                <w:rFonts w:ascii="宋体" w:hAnsi="宋体"/>
                <w:sz w:val="24"/>
              </w:rPr>
              <w:t>□不通过</w:t>
            </w:r>
          </w:p>
        </w:tc>
        <w:tc>
          <w:tcPr>
            <w:tcW w:w="1928" w:type="dxa"/>
            <w:tcBorders>
              <w:top w:val="outset" w:color="111111" w:sz="6" w:space="0"/>
              <w:left w:val="outset" w:color="111111" w:sz="6" w:space="0"/>
              <w:bottom w:val="outset" w:color="111111" w:sz="6" w:space="0"/>
              <w:right w:val="outset" w:color="111111" w:sz="6" w:space="0"/>
            </w:tcBorders>
            <w:vAlign w:val="center"/>
          </w:tcPr>
          <w:p w14:paraId="2D5A2101">
            <w:pPr>
              <w:adjustRightInd w:val="0"/>
              <w:snapToGrid w:val="0"/>
              <w:spacing w:line="312" w:lineRule="auto"/>
              <w:rPr>
                <w:rFonts w:ascii="宋体" w:hAnsi="宋体" w:cs="宋体"/>
                <w:sz w:val="24"/>
              </w:rPr>
            </w:pPr>
            <w:r>
              <w:rPr>
                <w:rFonts w:ascii="宋体" w:hAnsi="宋体"/>
                <w:sz w:val="24"/>
              </w:rPr>
              <w:t>见</w:t>
            </w:r>
            <w:r>
              <w:rPr>
                <w:rFonts w:hint="eastAsia" w:ascii="宋体" w:hAnsi="宋体"/>
                <w:sz w:val="24"/>
              </w:rPr>
              <w:t>响应</w:t>
            </w:r>
            <w:r>
              <w:rPr>
                <w:rFonts w:ascii="宋体" w:hAnsi="宋体"/>
                <w:sz w:val="24"/>
              </w:rPr>
              <w:t>文件第（ ）页</w:t>
            </w:r>
          </w:p>
        </w:tc>
      </w:tr>
      <w:tr w14:paraId="5E19BCA6">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220" w:hRule="atLeast"/>
          <w:jc w:val="center"/>
        </w:trPr>
        <w:tc>
          <w:tcPr>
            <w:tcW w:w="1552" w:type="dxa"/>
            <w:vMerge w:val="continue"/>
            <w:tcBorders>
              <w:top w:val="outset" w:color="111111" w:sz="6" w:space="0"/>
              <w:left w:val="outset" w:color="111111" w:sz="6" w:space="0"/>
              <w:bottom w:val="outset" w:color="111111" w:sz="6" w:space="0"/>
              <w:right w:val="outset" w:color="111111" w:sz="6" w:space="0"/>
            </w:tcBorders>
            <w:vAlign w:val="center"/>
          </w:tcPr>
          <w:p w14:paraId="31DD59FF">
            <w:pPr>
              <w:adjustRightInd w:val="0"/>
              <w:snapToGrid w:val="0"/>
              <w:spacing w:line="312" w:lineRule="auto"/>
              <w:rPr>
                <w:rFonts w:hint="eastAsia" w:ascii="宋体" w:hAnsi="宋体"/>
                <w:sz w:val="24"/>
              </w:rPr>
            </w:pPr>
          </w:p>
        </w:tc>
        <w:tc>
          <w:tcPr>
            <w:tcW w:w="4657" w:type="dxa"/>
            <w:tcBorders>
              <w:top w:val="outset" w:color="111111" w:sz="6" w:space="0"/>
              <w:left w:val="outset" w:color="111111" w:sz="6" w:space="0"/>
              <w:bottom w:val="outset" w:color="111111" w:sz="6" w:space="0"/>
              <w:right w:val="outset" w:color="111111" w:sz="6" w:space="0"/>
            </w:tcBorders>
            <w:vAlign w:val="center"/>
          </w:tcPr>
          <w:p w14:paraId="3422DFAB">
            <w:pPr>
              <w:adjustRightInd w:val="0"/>
              <w:snapToGrid w:val="0"/>
              <w:spacing w:line="312" w:lineRule="auto"/>
              <w:rPr>
                <w:rFonts w:hint="eastAsia" w:ascii="宋体" w:hAnsi="宋体"/>
                <w:sz w:val="24"/>
              </w:rPr>
            </w:pPr>
            <w:r>
              <w:rPr>
                <w:rFonts w:hint="eastAsia" w:ascii="宋体" w:hAnsi="宋体"/>
                <w:sz w:val="24"/>
              </w:rPr>
              <w:t>参加政府采购活动前3年内在经营活动中没有重大违法记录的书面声明。（加盖单位公章）</w:t>
            </w:r>
          </w:p>
        </w:tc>
        <w:tc>
          <w:tcPr>
            <w:tcW w:w="1587" w:type="dxa"/>
            <w:tcBorders>
              <w:top w:val="outset" w:color="111111" w:sz="6" w:space="0"/>
              <w:left w:val="outset" w:color="111111" w:sz="6" w:space="0"/>
              <w:bottom w:val="outset" w:color="111111" w:sz="6" w:space="0"/>
              <w:right w:val="outset" w:color="111111" w:sz="6" w:space="0"/>
            </w:tcBorders>
            <w:shd w:val="clear" w:color="auto" w:fill="auto"/>
            <w:vAlign w:val="center"/>
          </w:tcPr>
          <w:p w14:paraId="4564C662">
            <w:pPr>
              <w:adjustRightInd w:val="0"/>
              <w:snapToGrid w:val="0"/>
              <w:spacing w:line="312" w:lineRule="auto"/>
              <w:rPr>
                <w:rFonts w:ascii="宋体" w:hAnsi="宋体"/>
                <w:sz w:val="24"/>
              </w:rPr>
            </w:pPr>
            <w:r>
              <w:rPr>
                <w:rFonts w:hint="eastAsia" w:ascii="宋体" w:hAnsi="宋体"/>
                <w:sz w:val="24"/>
                <w:lang w:eastAsia="zh-CN"/>
              </w:rPr>
              <w:t>□</w:t>
            </w:r>
            <w:r>
              <w:rPr>
                <w:rFonts w:ascii="宋体" w:hAnsi="宋体"/>
                <w:sz w:val="24"/>
              </w:rPr>
              <w:t xml:space="preserve">通过 </w:t>
            </w:r>
          </w:p>
          <w:p w14:paraId="5A695447">
            <w:pPr>
              <w:adjustRightInd w:val="0"/>
              <w:snapToGrid w:val="0"/>
              <w:spacing w:line="312" w:lineRule="auto"/>
              <w:rPr>
                <w:rFonts w:ascii="宋体" w:hAnsi="宋体" w:cs="宋体" w:eastAsiaTheme="minorEastAsia"/>
                <w:kern w:val="2"/>
                <w:sz w:val="24"/>
                <w:szCs w:val="24"/>
                <w:lang w:val="en-US" w:eastAsia="zh-CN" w:bidi="ar-SA"/>
              </w:rPr>
            </w:pPr>
            <w:r>
              <w:rPr>
                <w:rFonts w:ascii="宋体" w:hAnsi="宋体"/>
                <w:sz w:val="24"/>
              </w:rPr>
              <w:t>□不通过</w:t>
            </w:r>
          </w:p>
        </w:tc>
        <w:tc>
          <w:tcPr>
            <w:tcW w:w="1928" w:type="dxa"/>
            <w:tcBorders>
              <w:top w:val="outset" w:color="111111" w:sz="6" w:space="0"/>
              <w:left w:val="outset" w:color="111111" w:sz="6" w:space="0"/>
              <w:bottom w:val="outset" w:color="111111" w:sz="6" w:space="0"/>
              <w:right w:val="outset" w:color="111111" w:sz="6" w:space="0"/>
            </w:tcBorders>
            <w:shd w:val="clear" w:color="auto" w:fill="auto"/>
            <w:vAlign w:val="center"/>
          </w:tcPr>
          <w:p w14:paraId="05D3BD68">
            <w:pPr>
              <w:adjustRightInd w:val="0"/>
              <w:snapToGrid w:val="0"/>
              <w:spacing w:line="312" w:lineRule="auto"/>
              <w:rPr>
                <w:rFonts w:ascii="宋体" w:hAnsi="宋体" w:cs="宋体" w:eastAsiaTheme="minorEastAsia"/>
                <w:kern w:val="2"/>
                <w:sz w:val="24"/>
                <w:szCs w:val="24"/>
                <w:lang w:val="en-US" w:eastAsia="zh-CN" w:bidi="ar-SA"/>
              </w:rPr>
            </w:pPr>
            <w:r>
              <w:rPr>
                <w:rFonts w:ascii="宋体" w:hAnsi="宋体"/>
                <w:sz w:val="24"/>
              </w:rPr>
              <w:t>见</w:t>
            </w:r>
            <w:r>
              <w:rPr>
                <w:rFonts w:hint="eastAsia" w:ascii="宋体" w:hAnsi="宋体"/>
                <w:sz w:val="24"/>
              </w:rPr>
              <w:t>响应</w:t>
            </w:r>
            <w:r>
              <w:rPr>
                <w:rFonts w:ascii="宋体" w:hAnsi="宋体"/>
                <w:sz w:val="24"/>
              </w:rPr>
              <w:t>文件第（ ）页</w:t>
            </w:r>
          </w:p>
        </w:tc>
      </w:tr>
      <w:tr w14:paraId="7688B0B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59" w:hRule="atLeast"/>
          <w:jc w:val="center"/>
        </w:trPr>
        <w:tc>
          <w:tcPr>
            <w:tcW w:w="1552" w:type="dxa"/>
            <w:vMerge w:val="continue"/>
            <w:tcBorders>
              <w:top w:val="outset" w:color="111111" w:sz="6" w:space="0"/>
              <w:left w:val="outset" w:color="111111" w:sz="6" w:space="0"/>
              <w:bottom w:val="outset" w:color="111111" w:sz="6" w:space="0"/>
              <w:right w:val="outset" w:color="111111" w:sz="6" w:space="0"/>
            </w:tcBorders>
            <w:vAlign w:val="center"/>
          </w:tcPr>
          <w:p w14:paraId="4B98061E">
            <w:pPr>
              <w:adjustRightInd w:val="0"/>
              <w:snapToGrid w:val="0"/>
              <w:spacing w:line="312" w:lineRule="auto"/>
              <w:rPr>
                <w:rFonts w:ascii="宋体" w:hAnsi="宋体" w:cs="宋体"/>
                <w:sz w:val="28"/>
                <w:szCs w:val="28"/>
              </w:rPr>
            </w:pPr>
          </w:p>
        </w:tc>
        <w:tc>
          <w:tcPr>
            <w:tcW w:w="4657" w:type="dxa"/>
            <w:tcBorders>
              <w:top w:val="outset" w:color="111111" w:sz="6" w:space="0"/>
              <w:left w:val="outset" w:color="111111" w:sz="6" w:space="0"/>
              <w:bottom w:val="outset" w:color="111111" w:sz="6" w:space="0"/>
              <w:right w:val="outset" w:color="111111" w:sz="6" w:space="0"/>
            </w:tcBorders>
            <w:vAlign w:val="center"/>
          </w:tcPr>
          <w:p w14:paraId="3AF9D36C">
            <w:pPr>
              <w:adjustRightInd w:val="0"/>
              <w:snapToGrid w:val="0"/>
              <w:spacing w:line="312" w:lineRule="auto"/>
              <w:rPr>
                <w:rFonts w:ascii="宋体" w:hAnsi="宋体"/>
                <w:sz w:val="24"/>
              </w:rPr>
            </w:pPr>
            <w:r>
              <w:rPr>
                <w:rFonts w:hint="eastAsia" w:ascii="宋体" w:hAnsi="宋体"/>
                <w:sz w:val="24"/>
                <w:lang w:val="en-US" w:eastAsia="zh-CN"/>
              </w:rPr>
              <w:t>单位负责人为同一人或者存在直接控股、管理关系的不同供应商，不得同时参加本采购项目投标。</w:t>
            </w:r>
            <w:r>
              <w:rPr>
                <w:rFonts w:hint="eastAsia" w:ascii="宋体" w:hAnsi="宋体"/>
                <w:sz w:val="24"/>
              </w:rPr>
              <w:t>(供应商出具声明函)</w:t>
            </w:r>
          </w:p>
        </w:tc>
        <w:tc>
          <w:tcPr>
            <w:tcW w:w="1587" w:type="dxa"/>
            <w:tcBorders>
              <w:top w:val="outset" w:color="111111" w:sz="6" w:space="0"/>
              <w:left w:val="outset" w:color="111111" w:sz="6" w:space="0"/>
              <w:bottom w:val="outset" w:color="111111" w:sz="6" w:space="0"/>
              <w:right w:val="outset" w:color="111111" w:sz="6" w:space="0"/>
            </w:tcBorders>
            <w:vAlign w:val="center"/>
          </w:tcPr>
          <w:p w14:paraId="7C42DFE6">
            <w:pPr>
              <w:adjustRightInd w:val="0"/>
              <w:snapToGrid w:val="0"/>
              <w:spacing w:line="312" w:lineRule="auto"/>
              <w:rPr>
                <w:rFonts w:ascii="宋体" w:hAnsi="宋体"/>
                <w:sz w:val="24"/>
              </w:rPr>
            </w:pPr>
            <w:r>
              <w:rPr>
                <w:rFonts w:ascii="宋体" w:hAnsi="宋体"/>
                <w:sz w:val="24"/>
              </w:rPr>
              <w:t xml:space="preserve">□通过 </w:t>
            </w:r>
          </w:p>
          <w:p w14:paraId="385261E1">
            <w:pPr>
              <w:adjustRightInd w:val="0"/>
              <w:snapToGrid w:val="0"/>
              <w:spacing w:line="312" w:lineRule="auto"/>
              <w:rPr>
                <w:rFonts w:ascii="宋体" w:hAnsi="宋体" w:cs="宋体"/>
                <w:sz w:val="24"/>
              </w:rPr>
            </w:pPr>
            <w:r>
              <w:rPr>
                <w:rFonts w:ascii="宋体" w:hAnsi="宋体"/>
                <w:sz w:val="24"/>
              </w:rPr>
              <w:t>□不通过</w:t>
            </w:r>
          </w:p>
        </w:tc>
        <w:tc>
          <w:tcPr>
            <w:tcW w:w="1928" w:type="dxa"/>
            <w:tcBorders>
              <w:top w:val="outset" w:color="111111" w:sz="6" w:space="0"/>
              <w:left w:val="outset" w:color="111111" w:sz="6" w:space="0"/>
              <w:bottom w:val="outset" w:color="111111" w:sz="6" w:space="0"/>
              <w:right w:val="outset" w:color="111111" w:sz="6" w:space="0"/>
            </w:tcBorders>
            <w:vAlign w:val="center"/>
          </w:tcPr>
          <w:p w14:paraId="572407CC">
            <w:pPr>
              <w:adjustRightInd w:val="0"/>
              <w:snapToGrid w:val="0"/>
              <w:spacing w:line="312" w:lineRule="auto"/>
              <w:rPr>
                <w:rFonts w:ascii="宋体" w:hAnsi="宋体" w:cs="宋体"/>
                <w:sz w:val="24"/>
              </w:rPr>
            </w:pPr>
            <w:r>
              <w:rPr>
                <w:rFonts w:ascii="宋体" w:hAnsi="宋体"/>
                <w:sz w:val="24"/>
              </w:rPr>
              <w:t>见</w:t>
            </w:r>
            <w:r>
              <w:rPr>
                <w:rFonts w:hint="eastAsia" w:ascii="宋体" w:hAnsi="宋体"/>
                <w:sz w:val="24"/>
              </w:rPr>
              <w:t>响应</w:t>
            </w:r>
            <w:r>
              <w:rPr>
                <w:rFonts w:ascii="宋体" w:hAnsi="宋体"/>
                <w:sz w:val="24"/>
              </w:rPr>
              <w:t>文件第（ ）页</w:t>
            </w:r>
          </w:p>
        </w:tc>
      </w:tr>
      <w:tr w14:paraId="4B68E98E">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130" w:hRule="atLeast"/>
          <w:jc w:val="center"/>
        </w:trPr>
        <w:tc>
          <w:tcPr>
            <w:tcW w:w="1552" w:type="dxa"/>
            <w:vMerge w:val="continue"/>
            <w:tcBorders>
              <w:top w:val="outset" w:color="111111" w:sz="6" w:space="0"/>
              <w:left w:val="outset" w:color="111111" w:sz="6" w:space="0"/>
              <w:bottom w:val="outset" w:color="111111" w:sz="6" w:space="0"/>
              <w:right w:val="outset" w:color="111111" w:sz="6" w:space="0"/>
            </w:tcBorders>
            <w:vAlign w:val="center"/>
          </w:tcPr>
          <w:p w14:paraId="2248E23A">
            <w:pPr>
              <w:adjustRightInd w:val="0"/>
              <w:snapToGrid w:val="0"/>
              <w:spacing w:line="312" w:lineRule="auto"/>
              <w:rPr>
                <w:rFonts w:ascii="宋体" w:hAnsi="宋体" w:cs="宋体"/>
                <w:sz w:val="28"/>
                <w:szCs w:val="28"/>
              </w:rPr>
            </w:pPr>
          </w:p>
        </w:tc>
        <w:tc>
          <w:tcPr>
            <w:tcW w:w="4657" w:type="dxa"/>
            <w:tcBorders>
              <w:top w:val="outset" w:color="111111" w:sz="6" w:space="0"/>
              <w:left w:val="outset" w:color="111111" w:sz="6" w:space="0"/>
              <w:bottom w:val="outset" w:color="111111" w:sz="6" w:space="0"/>
              <w:right w:val="outset" w:color="111111" w:sz="6" w:space="0"/>
            </w:tcBorders>
            <w:vAlign w:val="center"/>
          </w:tcPr>
          <w:p w14:paraId="06FC61DB">
            <w:pPr>
              <w:adjustRightInd w:val="0"/>
              <w:snapToGrid w:val="0"/>
              <w:spacing w:line="312" w:lineRule="auto"/>
              <w:rPr>
                <w:rFonts w:hint="default" w:ascii="宋体" w:hAnsi="宋体"/>
                <w:sz w:val="24"/>
                <w:lang w:val="en-US"/>
              </w:rPr>
            </w:pPr>
            <w:r>
              <w:rPr>
                <w:rFonts w:hint="eastAsia" w:ascii="宋体" w:hAnsi="宋体"/>
                <w:sz w:val="24"/>
                <w:lang w:val="en-US" w:eastAsia="zh-CN"/>
              </w:rPr>
              <w:t xml:space="preserve">提供2024年度的财务报表(新成立公司提供成立至今的月或季度财务报表复印件)或银行出具的资信证明。 </w:t>
            </w:r>
          </w:p>
        </w:tc>
        <w:tc>
          <w:tcPr>
            <w:tcW w:w="1587" w:type="dxa"/>
            <w:tcBorders>
              <w:top w:val="outset" w:color="111111" w:sz="6" w:space="0"/>
              <w:left w:val="outset" w:color="111111" w:sz="6" w:space="0"/>
              <w:bottom w:val="outset" w:color="111111" w:sz="6" w:space="0"/>
              <w:right w:val="outset" w:color="111111" w:sz="6" w:space="0"/>
            </w:tcBorders>
            <w:vAlign w:val="center"/>
          </w:tcPr>
          <w:p w14:paraId="1A1E464B">
            <w:pPr>
              <w:adjustRightInd w:val="0"/>
              <w:snapToGrid w:val="0"/>
              <w:spacing w:line="312" w:lineRule="auto"/>
              <w:rPr>
                <w:rFonts w:ascii="宋体" w:hAnsi="宋体"/>
                <w:sz w:val="24"/>
              </w:rPr>
            </w:pPr>
            <w:r>
              <w:rPr>
                <w:rFonts w:ascii="宋体" w:hAnsi="宋体"/>
                <w:sz w:val="24"/>
              </w:rPr>
              <w:t>□通过</w:t>
            </w:r>
            <w:bookmarkStart w:id="0" w:name="_GoBack"/>
            <w:bookmarkEnd w:id="0"/>
            <w:r>
              <w:rPr>
                <w:rFonts w:ascii="宋体" w:hAnsi="宋体"/>
                <w:sz w:val="24"/>
              </w:rPr>
              <w:t xml:space="preserve"> </w:t>
            </w:r>
          </w:p>
          <w:p w14:paraId="5B436002">
            <w:pPr>
              <w:adjustRightInd w:val="0"/>
              <w:snapToGrid w:val="0"/>
              <w:spacing w:line="312" w:lineRule="auto"/>
              <w:rPr>
                <w:rFonts w:ascii="宋体" w:hAnsi="宋体" w:cs="宋体"/>
                <w:sz w:val="24"/>
              </w:rPr>
            </w:pPr>
            <w:r>
              <w:rPr>
                <w:rFonts w:ascii="宋体" w:hAnsi="宋体"/>
                <w:sz w:val="24"/>
              </w:rPr>
              <w:t>□不通过</w:t>
            </w:r>
          </w:p>
        </w:tc>
        <w:tc>
          <w:tcPr>
            <w:tcW w:w="1928" w:type="dxa"/>
            <w:tcBorders>
              <w:top w:val="outset" w:color="111111" w:sz="6" w:space="0"/>
              <w:left w:val="outset" w:color="111111" w:sz="6" w:space="0"/>
              <w:bottom w:val="outset" w:color="111111" w:sz="6" w:space="0"/>
              <w:right w:val="outset" w:color="111111" w:sz="6" w:space="0"/>
            </w:tcBorders>
            <w:vAlign w:val="center"/>
          </w:tcPr>
          <w:p w14:paraId="20659676">
            <w:pPr>
              <w:adjustRightInd w:val="0"/>
              <w:snapToGrid w:val="0"/>
              <w:spacing w:line="312" w:lineRule="auto"/>
              <w:rPr>
                <w:rFonts w:ascii="宋体" w:hAnsi="宋体" w:cs="宋体"/>
                <w:sz w:val="24"/>
              </w:rPr>
            </w:pPr>
            <w:r>
              <w:rPr>
                <w:rFonts w:ascii="宋体" w:hAnsi="宋体"/>
                <w:sz w:val="24"/>
              </w:rPr>
              <w:t>见</w:t>
            </w:r>
            <w:r>
              <w:rPr>
                <w:rFonts w:hint="eastAsia" w:ascii="宋体" w:hAnsi="宋体"/>
                <w:sz w:val="24"/>
              </w:rPr>
              <w:t>响应</w:t>
            </w:r>
            <w:r>
              <w:rPr>
                <w:rFonts w:ascii="宋体" w:hAnsi="宋体"/>
                <w:sz w:val="24"/>
              </w:rPr>
              <w:t>文件第（ ）页</w:t>
            </w:r>
          </w:p>
        </w:tc>
      </w:tr>
      <w:tr w14:paraId="72DCCD31">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43" w:hRule="atLeast"/>
          <w:jc w:val="center"/>
        </w:trPr>
        <w:tc>
          <w:tcPr>
            <w:tcW w:w="1552" w:type="dxa"/>
            <w:vMerge w:val="continue"/>
            <w:tcBorders>
              <w:top w:val="outset" w:color="111111" w:sz="6" w:space="0"/>
              <w:left w:val="outset" w:color="111111" w:sz="6" w:space="0"/>
              <w:bottom w:val="outset" w:color="111111" w:sz="6" w:space="0"/>
              <w:right w:val="outset" w:color="111111" w:sz="6" w:space="0"/>
            </w:tcBorders>
            <w:vAlign w:val="center"/>
          </w:tcPr>
          <w:p w14:paraId="3EB4EE34">
            <w:pPr>
              <w:adjustRightInd w:val="0"/>
              <w:snapToGrid w:val="0"/>
              <w:spacing w:line="312" w:lineRule="auto"/>
              <w:rPr>
                <w:rFonts w:ascii="宋体" w:hAnsi="宋体" w:cs="宋体"/>
                <w:sz w:val="28"/>
                <w:szCs w:val="28"/>
              </w:rPr>
            </w:pPr>
          </w:p>
        </w:tc>
        <w:tc>
          <w:tcPr>
            <w:tcW w:w="4657" w:type="dxa"/>
            <w:tcBorders>
              <w:top w:val="outset" w:color="111111" w:sz="6" w:space="0"/>
              <w:left w:val="outset" w:color="111111" w:sz="6" w:space="0"/>
              <w:bottom w:val="outset" w:color="111111" w:sz="6" w:space="0"/>
              <w:right w:val="outset" w:color="111111" w:sz="6" w:space="0"/>
            </w:tcBorders>
            <w:vAlign w:val="center"/>
          </w:tcPr>
          <w:p w14:paraId="03BF418B">
            <w:pPr>
              <w:adjustRightInd w:val="0"/>
              <w:snapToGrid w:val="0"/>
              <w:spacing w:line="312" w:lineRule="auto"/>
              <w:rPr>
                <w:rFonts w:hint="eastAsia" w:ascii="宋体" w:hAnsi="宋体"/>
                <w:sz w:val="24"/>
                <w:lang w:val="en-US" w:eastAsia="zh-CN"/>
              </w:rPr>
            </w:pPr>
            <w:r>
              <w:rPr>
                <w:rFonts w:hint="eastAsia" w:ascii="宋体" w:hAnsi="宋体"/>
                <w:sz w:val="24"/>
                <w:lang w:val="en-US" w:eastAsia="zh-CN"/>
              </w:rPr>
              <w:t>税收部门出具的至响应截止时间前六个月内任意一个月的缴纳税收证明。</w:t>
            </w:r>
          </w:p>
        </w:tc>
        <w:tc>
          <w:tcPr>
            <w:tcW w:w="1587" w:type="dxa"/>
            <w:tcBorders>
              <w:top w:val="outset" w:color="111111" w:sz="6" w:space="0"/>
              <w:left w:val="outset" w:color="111111" w:sz="6" w:space="0"/>
              <w:bottom w:val="outset" w:color="111111" w:sz="6" w:space="0"/>
              <w:right w:val="outset" w:color="111111" w:sz="6" w:space="0"/>
            </w:tcBorders>
            <w:vAlign w:val="center"/>
          </w:tcPr>
          <w:p w14:paraId="7C82E04C">
            <w:pPr>
              <w:adjustRightInd w:val="0"/>
              <w:snapToGrid w:val="0"/>
              <w:spacing w:line="312" w:lineRule="auto"/>
              <w:rPr>
                <w:rFonts w:ascii="宋体" w:hAnsi="宋体"/>
                <w:sz w:val="24"/>
              </w:rPr>
            </w:pPr>
            <w:r>
              <w:rPr>
                <w:rFonts w:ascii="宋体" w:hAnsi="宋体"/>
                <w:sz w:val="24"/>
              </w:rPr>
              <w:t xml:space="preserve">□通过 </w:t>
            </w:r>
          </w:p>
          <w:p w14:paraId="2076C9BA">
            <w:pPr>
              <w:adjustRightInd w:val="0"/>
              <w:snapToGrid w:val="0"/>
              <w:spacing w:line="312" w:lineRule="auto"/>
              <w:rPr>
                <w:rFonts w:ascii="宋体" w:hAnsi="宋体" w:cs="宋体"/>
                <w:sz w:val="24"/>
              </w:rPr>
            </w:pPr>
            <w:r>
              <w:rPr>
                <w:rFonts w:ascii="宋体" w:hAnsi="宋体"/>
                <w:sz w:val="24"/>
              </w:rPr>
              <w:t>□不通过</w:t>
            </w:r>
          </w:p>
        </w:tc>
        <w:tc>
          <w:tcPr>
            <w:tcW w:w="1928" w:type="dxa"/>
            <w:tcBorders>
              <w:top w:val="outset" w:color="111111" w:sz="6" w:space="0"/>
              <w:left w:val="outset" w:color="111111" w:sz="6" w:space="0"/>
              <w:bottom w:val="outset" w:color="111111" w:sz="6" w:space="0"/>
              <w:right w:val="outset" w:color="111111" w:sz="6" w:space="0"/>
            </w:tcBorders>
            <w:vAlign w:val="center"/>
          </w:tcPr>
          <w:p w14:paraId="678EBCD6">
            <w:pPr>
              <w:adjustRightInd w:val="0"/>
              <w:snapToGrid w:val="0"/>
              <w:spacing w:line="312" w:lineRule="auto"/>
              <w:rPr>
                <w:rFonts w:ascii="宋体" w:hAnsi="宋体" w:cs="宋体"/>
                <w:sz w:val="24"/>
              </w:rPr>
            </w:pPr>
            <w:r>
              <w:rPr>
                <w:rFonts w:ascii="宋体" w:hAnsi="宋体"/>
                <w:sz w:val="24"/>
              </w:rPr>
              <w:t>见</w:t>
            </w:r>
            <w:r>
              <w:rPr>
                <w:rFonts w:hint="eastAsia" w:ascii="宋体" w:hAnsi="宋体"/>
                <w:sz w:val="24"/>
              </w:rPr>
              <w:t>响应</w:t>
            </w:r>
            <w:r>
              <w:rPr>
                <w:rFonts w:ascii="宋体" w:hAnsi="宋体"/>
                <w:sz w:val="24"/>
              </w:rPr>
              <w:t>文件第（ ）页</w:t>
            </w:r>
          </w:p>
        </w:tc>
      </w:tr>
      <w:tr w14:paraId="6A59263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34" w:hRule="atLeast"/>
          <w:jc w:val="center"/>
        </w:trPr>
        <w:tc>
          <w:tcPr>
            <w:tcW w:w="1552" w:type="dxa"/>
            <w:vMerge w:val="continue"/>
            <w:tcBorders>
              <w:top w:val="outset" w:color="111111" w:sz="6" w:space="0"/>
              <w:left w:val="outset" w:color="111111" w:sz="6" w:space="0"/>
              <w:bottom w:val="outset" w:color="111111" w:sz="6" w:space="0"/>
              <w:right w:val="outset" w:color="111111" w:sz="6" w:space="0"/>
            </w:tcBorders>
            <w:vAlign w:val="center"/>
          </w:tcPr>
          <w:p w14:paraId="22A30B4F">
            <w:pPr>
              <w:adjustRightInd w:val="0"/>
              <w:snapToGrid w:val="0"/>
              <w:spacing w:line="312" w:lineRule="auto"/>
              <w:rPr>
                <w:rFonts w:ascii="宋体" w:hAnsi="宋体" w:cs="宋体"/>
                <w:sz w:val="28"/>
                <w:szCs w:val="28"/>
              </w:rPr>
            </w:pPr>
          </w:p>
        </w:tc>
        <w:tc>
          <w:tcPr>
            <w:tcW w:w="4657" w:type="dxa"/>
            <w:tcBorders>
              <w:top w:val="outset" w:color="111111" w:sz="6" w:space="0"/>
              <w:left w:val="outset" w:color="111111" w:sz="6" w:space="0"/>
              <w:bottom w:val="outset" w:color="111111" w:sz="6" w:space="0"/>
              <w:right w:val="outset" w:color="111111" w:sz="6" w:space="0"/>
            </w:tcBorders>
            <w:vAlign w:val="center"/>
          </w:tcPr>
          <w:p w14:paraId="741A3E99">
            <w:pPr>
              <w:adjustRightInd w:val="0"/>
              <w:snapToGrid w:val="0"/>
              <w:spacing w:line="312" w:lineRule="auto"/>
              <w:rPr>
                <w:rFonts w:hint="eastAsia" w:ascii="宋体" w:hAnsi="宋体"/>
                <w:sz w:val="24"/>
              </w:rPr>
            </w:pPr>
            <w:r>
              <w:rPr>
                <w:rFonts w:hint="eastAsia" w:ascii="宋体" w:hAnsi="宋体"/>
                <w:sz w:val="24"/>
                <w:lang w:val="en-US" w:eastAsia="zh-CN"/>
              </w:rPr>
              <w:t>提供至响应截止时间前六个月任意一个月内开具的缴纳社会保险凭据)。</w:t>
            </w:r>
          </w:p>
        </w:tc>
        <w:tc>
          <w:tcPr>
            <w:tcW w:w="1587" w:type="dxa"/>
            <w:tcBorders>
              <w:top w:val="outset" w:color="111111" w:sz="6" w:space="0"/>
              <w:left w:val="outset" w:color="111111" w:sz="6" w:space="0"/>
              <w:bottom w:val="outset" w:color="111111" w:sz="6" w:space="0"/>
              <w:right w:val="outset" w:color="111111" w:sz="6" w:space="0"/>
            </w:tcBorders>
            <w:shd w:val="clear" w:color="auto" w:fill="auto"/>
            <w:vAlign w:val="center"/>
          </w:tcPr>
          <w:p w14:paraId="7F4C68AF">
            <w:pPr>
              <w:adjustRightInd w:val="0"/>
              <w:snapToGrid w:val="0"/>
              <w:spacing w:line="312" w:lineRule="auto"/>
              <w:rPr>
                <w:rFonts w:ascii="宋体" w:hAnsi="宋体"/>
                <w:sz w:val="24"/>
              </w:rPr>
            </w:pPr>
            <w:r>
              <w:rPr>
                <w:rFonts w:ascii="宋体" w:hAnsi="宋体"/>
                <w:sz w:val="24"/>
              </w:rPr>
              <w:t xml:space="preserve">□通过 </w:t>
            </w:r>
          </w:p>
          <w:p w14:paraId="21045156">
            <w:pPr>
              <w:adjustRightInd w:val="0"/>
              <w:snapToGrid w:val="0"/>
              <w:spacing w:line="312" w:lineRule="auto"/>
              <w:rPr>
                <w:rFonts w:ascii="宋体" w:hAnsi="宋体" w:cs="宋体" w:eastAsiaTheme="minorEastAsia"/>
                <w:kern w:val="2"/>
                <w:sz w:val="24"/>
                <w:szCs w:val="24"/>
                <w:lang w:val="en-US" w:eastAsia="zh-CN" w:bidi="ar-SA"/>
              </w:rPr>
            </w:pPr>
            <w:r>
              <w:rPr>
                <w:rFonts w:ascii="宋体" w:hAnsi="宋体"/>
                <w:sz w:val="24"/>
              </w:rPr>
              <w:t>□不通过</w:t>
            </w:r>
          </w:p>
        </w:tc>
        <w:tc>
          <w:tcPr>
            <w:tcW w:w="1928" w:type="dxa"/>
            <w:tcBorders>
              <w:top w:val="outset" w:color="111111" w:sz="6" w:space="0"/>
              <w:left w:val="outset" w:color="111111" w:sz="6" w:space="0"/>
              <w:bottom w:val="outset" w:color="111111" w:sz="6" w:space="0"/>
              <w:right w:val="outset" w:color="111111" w:sz="6" w:space="0"/>
            </w:tcBorders>
            <w:shd w:val="clear" w:color="auto" w:fill="auto"/>
            <w:vAlign w:val="center"/>
          </w:tcPr>
          <w:p w14:paraId="09403C3D">
            <w:pPr>
              <w:adjustRightInd w:val="0"/>
              <w:snapToGrid w:val="0"/>
              <w:spacing w:line="312" w:lineRule="auto"/>
              <w:rPr>
                <w:rFonts w:ascii="宋体" w:hAnsi="宋体" w:cs="宋体" w:eastAsiaTheme="minorEastAsia"/>
                <w:kern w:val="2"/>
                <w:sz w:val="24"/>
                <w:szCs w:val="24"/>
                <w:lang w:val="en-US" w:eastAsia="zh-CN" w:bidi="ar-SA"/>
              </w:rPr>
            </w:pPr>
            <w:r>
              <w:rPr>
                <w:rFonts w:ascii="宋体" w:hAnsi="宋体"/>
                <w:sz w:val="24"/>
              </w:rPr>
              <w:t>见</w:t>
            </w:r>
            <w:r>
              <w:rPr>
                <w:rFonts w:hint="eastAsia" w:ascii="宋体" w:hAnsi="宋体"/>
                <w:sz w:val="24"/>
              </w:rPr>
              <w:t>响应</w:t>
            </w:r>
            <w:r>
              <w:rPr>
                <w:rFonts w:ascii="宋体" w:hAnsi="宋体"/>
                <w:sz w:val="24"/>
              </w:rPr>
              <w:t>文件第（ ）页</w:t>
            </w:r>
          </w:p>
        </w:tc>
      </w:tr>
      <w:tr w14:paraId="0F68B2D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200" w:hRule="atLeast"/>
          <w:jc w:val="center"/>
        </w:trPr>
        <w:tc>
          <w:tcPr>
            <w:tcW w:w="1552" w:type="dxa"/>
            <w:vMerge w:val="continue"/>
            <w:tcBorders>
              <w:top w:val="outset" w:color="111111" w:sz="6" w:space="0"/>
              <w:left w:val="outset" w:color="111111" w:sz="6" w:space="0"/>
              <w:bottom w:val="outset" w:color="111111" w:sz="6" w:space="0"/>
              <w:right w:val="outset" w:color="111111" w:sz="6" w:space="0"/>
            </w:tcBorders>
            <w:vAlign w:val="center"/>
          </w:tcPr>
          <w:p w14:paraId="53283B26">
            <w:pPr>
              <w:adjustRightInd w:val="0"/>
              <w:snapToGrid w:val="0"/>
              <w:spacing w:line="312" w:lineRule="auto"/>
              <w:rPr>
                <w:rFonts w:ascii="宋体" w:hAnsi="宋体" w:cs="宋体"/>
                <w:sz w:val="28"/>
                <w:szCs w:val="28"/>
              </w:rPr>
            </w:pPr>
          </w:p>
        </w:tc>
        <w:tc>
          <w:tcPr>
            <w:tcW w:w="4657" w:type="dxa"/>
            <w:tcBorders>
              <w:top w:val="outset" w:color="111111" w:sz="6" w:space="0"/>
              <w:left w:val="outset" w:color="111111" w:sz="6" w:space="0"/>
              <w:bottom w:val="outset" w:color="111111" w:sz="6" w:space="0"/>
              <w:right w:val="outset" w:color="111111" w:sz="6" w:space="0"/>
            </w:tcBorders>
            <w:vAlign w:val="center"/>
          </w:tcPr>
          <w:p w14:paraId="7FB592D8">
            <w:pPr>
              <w:adjustRightInd w:val="0"/>
              <w:snapToGrid w:val="0"/>
              <w:spacing w:line="312" w:lineRule="auto"/>
              <w:rPr>
                <w:rFonts w:hint="eastAsia" w:ascii="宋体" w:hAnsi="宋体"/>
                <w:sz w:val="24"/>
                <w:lang w:val="en-US" w:eastAsia="zh-CN"/>
              </w:rPr>
            </w:pPr>
            <w:r>
              <w:rPr>
                <w:rFonts w:hint="eastAsia" w:ascii="宋体" w:hAnsi="宋体"/>
                <w:sz w:val="24"/>
                <w:lang w:val="en-US" w:eastAsia="zh-CN"/>
              </w:rPr>
              <w:t>按照响应文件规定要求签署、盖章且响应文件有法定代表人签字，或签字人有法定代表人有效授权书。</w:t>
            </w:r>
          </w:p>
        </w:tc>
        <w:tc>
          <w:tcPr>
            <w:tcW w:w="1587" w:type="dxa"/>
            <w:tcBorders>
              <w:top w:val="outset" w:color="111111" w:sz="6" w:space="0"/>
              <w:left w:val="outset" w:color="111111" w:sz="6" w:space="0"/>
              <w:bottom w:val="outset" w:color="111111" w:sz="6" w:space="0"/>
              <w:right w:val="outset" w:color="111111" w:sz="6" w:space="0"/>
            </w:tcBorders>
            <w:shd w:val="clear" w:color="auto" w:fill="auto"/>
            <w:vAlign w:val="center"/>
          </w:tcPr>
          <w:p w14:paraId="53B2B140">
            <w:pPr>
              <w:adjustRightInd w:val="0"/>
              <w:snapToGrid w:val="0"/>
              <w:spacing w:line="312" w:lineRule="auto"/>
              <w:rPr>
                <w:rFonts w:ascii="宋体" w:hAnsi="宋体"/>
                <w:sz w:val="24"/>
              </w:rPr>
            </w:pPr>
            <w:r>
              <w:rPr>
                <w:rFonts w:ascii="宋体" w:hAnsi="宋体"/>
                <w:sz w:val="24"/>
              </w:rPr>
              <w:t xml:space="preserve">□通过 </w:t>
            </w:r>
          </w:p>
          <w:p w14:paraId="270E8601">
            <w:pPr>
              <w:adjustRightInd w:val="0"/>
              <w:snapToGrid w:val="0"/>
              <w:spacing w:line="312" w:lineRule="auto"/>
              <w:rPr>
                <w:rFonts w:ascii="宋体" w:hAnsi="宋体" w:cs="宋体" w:eastAsiaTheme="minorEastAsia"/>
                <w:kern w:val="2"/>
                <w:sz w:val="24"/>
                <w:szCs w:val="24"/>
                <w:lang w:val="en-US" w:eastAsia="zh-CN" w:bidi="ar-SA"/>
              </w:rPr>
            </w:pPr>
            <w:r>
              <w:rPr>
                <w:rFonts w:ascii="宋体" w:hAnsi="宋体"/>
                <w:sz w:val="24"/>
              </w:rPr>
              <w:t>□不通过</w:t>
            </w:r>
          </w:p>
        </w:tc>
        <w:tc>
          <w:tcPr>
            <w:tcW w:w="1928" w:type="dxa"/>
            <w:tcBorders>
              <w:top w:val="outset" w:color="111111" w:sz="6" w:space="0"/>
              <w:left w:val="outset" w:color="111111" w:sz="6" w:space="0"/>
              <w:bottom w:val="outset" w:color="111111" w:sz="6" w:space="0"/>
              <w:right w:val="outset" w:color="111111" w:sz="6" w:space="0"/>
            </w:tcBorders>
            <w:shd w:val="clear" w:color="auto" w:fill="auto"/>
            <w:vAlign w:val="center"/>
          </w:tcPr>
          <w:p w14:paraId="35327DB8">
            <w:pPr>
              <w:adjustRightInd w:val="0"/>
              <w:snapToGrid w:val="0"/>
              <w:spacing w:line="312" w:lineRule="auto"/>
              <w:rPr>
                <w:rFonts w:ascii="宋体" w:hAnsi="宋体" w:cs="宋体" w:eastAsiaTheme="minorEastAsia"/>
                <w:kern w:val="2"/>
                <w:sz w:val="24"/>
                <w:szCs w:val="24"/>
                <w:lang w:val="en-US" w:eastAsia="zh-CN" w:bidi="ar-SA"/>
              </w:rPr>
            </w:pPr>
            <w:r>
              <w:rPr>
                <w:rFonts w:ascii="宋体" w:hAnsi="宋体"/>
                <w:sz w:val="24"/>
              </w:rPr>
              <w:t>见</w:t>
            </w:r>
            <w:r>
              <w:rPr>
                <w:rFonts w:hint="eastAsia" w:ascii="宋体" w:hAnsi="宋体"/>
                <w:sz w:val="24"/>
              </w:rPr>
              <w:t>响应</w:t>
            </w:r>
            <w:r>
              <w:rPr>
                <w:rFonts w:ascii="宋体" w:hAnsi="宋体"/>
                <w:sz w:val="24"/>
              </w:rPr>
              <w:t>文件第（ ）页</w:t>
            </w:r>
          </w:p>
        </w:tc>
      </w:tr>
      <w:tr w14:paraId="0FECC3A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70" w:hRule="atLeast"/>
          <w:jc w:val="center"/>
        </w:trPr>
        <w:tc>
          <w:tcPr>
            <w:tcW w:w="1552" w:type="dxa"/>
            <w:vMerge w:val="continue"/>
            <w:tcBorders>
              <w:top w:val="outset" w:color="111111" w:sz="6" w:space="0"/>
              <w:left w:val="outset" w:color="111111" w:sz="6" w:space="0"/>
              <w:bottom w:val="outset" w:color="111111" w:sz="6" w:space="0"/>
              <w:right w:val="outset" w:color="111111" w:sz="6" w:space="0"/>
            </w:tcBorders>
            <w:vAlign w:val="center"/>
          </w:tcPr>
          <w:p w14:paraId="52B0E5CA">
            <w:pPr>
              <w:adjustRightInd w:val="0"/>
              <w:snapToGrid w:val="0"/>
              <w:spacing w:line="312" w:lineRule="auto"/>
              <w:rPr>
                <w:rFonts w:ascii="宋体" w:hAnsi="宋体" w:cs="宋体"/>
                <w:sz w:val="28"/>
                <w:szCs w:val="28"/>
              </w:rPr>
            </w:pPr>
          </w:p>
        </w:tc>
        <w:tc>
          <w:tcPr>
            <w:tcW w:w="4657" w:type="dxa"/>
            <w:tcBorders>
              <w:top w:val="outset" w:color="111111" w:sz="6" w:space="0"/>
              <w:left w:val="outset" w:color="111111" w:sz="6" w:space="0"/>
              <w:bottom w:val="outset" w:color="111111" w:sz="6" w:space="0"/>
              <w:right w:val="outset" w:color="111111" w:sz="6" w:space="0"/>
            </w:tcBorders>
            <w:shd w:val="clear" w:color="auto" w:fill="auto"/>
            <w:vAlign w:val="center"/>
          </w:tcPr>
          <w:p w14:paraId="29079BDD">
            <w:pPr>
              <w:adjustRightInd w:val="0"/>
              <w:snapToGrid w:val="0"/>
              <w:spacing w:line="312" w:lineRule="auto"/>
              <w:rPr>
                <w:rFonts w:hint="eastAsia" w:ascii="宋体" w:hAnsi="宋体"/>
                <w:sz w:val="24"/>
                <w:lang w:val="en-US" w:eastAsia="zh-CN"/>
              </w:rPr>
            </w:pPr>
            <w:r>
              <w:rPr>
                <w:rFonts w:hint="eastAsia" w:ascii="宋体" w:hAnsi="宋体"/>
                <w:sz w:val="24"/>
                <w:lang w:val="en-US" w:eastAsia="zh-CN"/>
              </w:rPr>
              <w:t>遴选报价是否超过遴选文件规定预算金额。</w:t>
            </w:r>
          </w:p>
        </w:tc>
        <w:tc>
          <w:tcPr>
            <w:tcW w:w="1587" w:type="dxa"/>
            <w:tcBorders>
              <w:top w:val="outset" w:color="111111" w:sz="6" w:space="0"/>
              <w:left w:val="outset" w:color="111111" w:sz="6" w:space="0"/>
              <w:bottom w:val="outset" w:color="111111" w:sz="6" w:space="0"/>
              <w:right w:val="outset" w:color="111111" w:sz="6" w:space="0"/>
            </w:tcBorders>
            <w:shd w:val="clear" w:color="auto" w:fill="auto"/>
            <w:vAlign w:val="center"/>
          </w:tcPr>
          <w:p w14:paraId="7490467E">
            <w:pPr>
              <w:adjustRightInd w:val="0"/>
              <w:snapToGrid w:val="0"/>
              <w:spacing w:line="312" w:lineRule="auto"/>
              <w:rPr>
                <w:rFonts w:ascii="宋体" w:hAnsi="宋体"/>
                <w:sz w:val="24"/>
              </w:rPr>
            </w:pPr>
            <w:r>
              <w:rPr>
                <w:rFonts w:ascii="宋体" w:hAnsi="宋体"/>
                <w:sz w:val="24"/>
              </w:rPr>
              <w:t xml:space="preserve">□通过 </w:t>
            </w:r>
          </w:p>
          <w:p w14:paraId="54B7E038">
            <w:pPr>
              <w:adjustRightInd w:val="0"/>
              <w:snapToGrid w:val="0"/>
              <w:spacing w:line="312" w:lineRule="auto"/>
              <w:rPr>
                <w:rFonts w:ascii="宋体" w:hAnsi="宋体" w:cs="宋体" w:eastAsiaTheme="minorEastAsia"/>
                <w:kern w:val="2"/>
                <w:sz w:val="24"/>
                <w:szCs w:val="24"/>
                <w:lang w:val="en-US" w:eastAsia="zh-CN" w:bidi="ar-SA"/>
              </w:rPr>
            </w:pPr>
            <w:r>
              <w:rPr>
                <w:rFonts w:ascii="宋体" w:hAnsi="宋体"/>
                <w:sz w:val="24"/>
              </w:rPr>
              <w:t>□不通过</w:t>
            </w:r>
          </w:p>
        </w:tc>
        <w:tc>
          <w:tcPr>
            <w:tcW w:w="1928" w:type="dxa"/>
            <w:tcBorders>
              <w:top w:val="outset" w:color="111111" w:sz="6" w:space="0"/>
              <w:left w:val="outset" w:color="111111" w:sz="6" w:space="0"/>
              <w:bottom w:val="outset" w:color="111111" w:sz="6" w:space="0"/>
              <w:right w:val="outset" w:color="111111" w:sz="6" w:space="0"/>
            </w:tcBorders>
            <w:shd w:val="clear" w:color="auto" w:fill="auto"/>
            <w:vAlign w:val="center"/>
          </w:tcPr>
          <w:p w14:paraId="3F237800">
            <w:pPr>
              <w:adjustRightInd w:val="0"/>
              <w:snapToGrid w:val="0"/>
              <w:spacing w:line="312" w:lineRule="auto"/>
              <w:rPr>
                <w:rFonts w:ascii="宋体" w:hAnsi="宋体" w:cs="宋体" w:eastAsiaTheme="minorEastAsia"/>
                <w:kern w:val="2"/>
                <w:sz w:val="24"/>
                <w:szCs w:val="24"/>
                <w:lang w:val="en-US" w:eastAsia="zh-CN" w:bidi="ar-SA"/>
              </w:rPr>
            </w:pPr>
            <w:r>
              <w:rPr>
                <w:rFonts w:ascii="宋体" w:hAnsi="宋体"/>
                <w:sz w:val="24"/>
              </w:rPr>
              <w:t>见</w:t>
            </w:r>
            <w:r>
              <w:rPr>
                <w:rFonts w:hint="eastAsia" w:ascii="宋体" w:hAnsi="宋体"/>
                <w:sz w:val="24"/>
              </w:rPr>
              <w:t>响应</w:t>
            </w:r>
            <w:r>
              <w:rPr>
                <w:rFonts w:ascii="宋体" w:hAnsi="宋体"/>
                <w:sz w:val="24"/>
              </w:rPr>
              <w:t>文件第（ ）页</w:t>
            </w:r>
          </w:p>
        </w:tc>
      </w:tr>
      <w:tr w14:paraId="37EA49B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56" w:hRule="atLeast"/>
          <w:jc w:val="center"/>
        </w:trPr>
        <w:tc>
          <w:tcPr>
            <w:tcW w:w="1552" w:type="dxa"/>
            <w:vMerge w:val="continue"/>
            <w:tcBorders>
              <w:top w:val="outset" w:color="111111" w:sz="6" w:space="0"/>
              <w:left w:val="outset" w:color="111111" w:sz="6" w:space="0"/>
              <w:bottom w:val="outset" w:color="111111" w:sz="6" w:space="0"/>
              <w:right w:val="outset" w:color="111111" w:sz="6" w:space="0"/>
            </w:tcBorders>
            <w:vAlign w:val="center"/>
          </w:tcPr>
          <w:p w14:paraId="6298CF10">
            <w:pPr>
              <w:adjustRightInd w:val="0"/>
              <w:snapToGrid w:val="0"/>
              <w:spacing w:line="312" w:lineRule="auto"/>
              <w:rPr>
                <w:rFonts w:ascii="宋体" w:hAnsi="宋体" w:cs="宋体"/>
                <w:sz w:val="28"/>
                <w:szCs w:val="28"/>
              </w:rPr>
            </w:pPr>
          </w:p>
        </w:tc>
        <w:tc>
          <w:tcPr>
            <w:tcW w:w="4657" w:type="dxa"/>
            <w:tcBorders>
              <w:top w:val="outset" w:color="111111" w:sz="6" w:space="0"/>
              <w:left w:val="outset" w:color="111111" w:sz="6" w:space="0"/>
              <w:bottom w:val="outset" w:color="111111" w:sz="6" w:space="0"/>
              <w:right w:val="outset" w:color="111111" w:sz="6" w:space="0"/>
            </w:tcBorders>
            <w:shd w:val="clear" w:color="auto" w:fill="auto"/>
            <w:vAlign w:val="center"/>
          </w:tcPr>
          <w:p w14:paraId="695974C4">
            <w:pPr>
              <w:adjustRightInd w:val="0"/>
              <w:snapToGrid w:val="0"/>
              <w:spacing w:line="312" w:lineRule="auto"/>
              <w:rPr>
                <w:rFonts w:hint="eastAsia" w:ascii="宋体" w:hAnsi="宋体"/>
                <w:sz w:val="24"/>
                <w:lang w:val="en-US" w:eastAsia="zh-CN"/>
              </w:rPr>
            </w:pPr>
            <w:r>
              <w:rPr>
                <w:rFonts w:hint="eastAsia" w:ascii="宋体" w:hAnsi="宋体"/>
                <w:sz w:val="24"/>
                <w:lang w:val="en-US" w:eastAsia="zh-CN"/>
              </w:rPr>
              <w:t>投标文件没有响应文件中规定的被视为无效投标的其它条款。</w:t>
            </w:r>
          </w:p>
        </w:tc>
        <w:tc>
          <w:tcPr>
            <w:tcW w:w="1587" w:type="dxa"/>
            <w:tcBorders>
              <w:top w:val="outset" w:color="111111" w:sz="6" w:space="0"/>
              <w:left w:val="outset" w:color="111111" w:sz="6" w:space="0"/>
              <w:bottom w:val="outset" w:color="111111" w:sz="6" w:space="0"/>
              <w:right w:val="outset" w:color="111111" w:sz="6" w:space="0"/>
            </w:tcBorders>
            <w:shd w:val="clear" w:color="auto" w:fill="auto"/>
            <w:vAlign w:val="center"/>
          </w:tcPr>
          <w:p w14:paraId="12A69A67">
            <w:pPr>
              <w:adjustRightInd w:val="0"/>
              <w:snapToGrid w:val="0"/>
              <w:spacing w:line="312" w:lineRule="auto"/>
              <w:rPr>
                <w:rFonts w:ascii="宋体" w:hAnsi="宋体"/>
                <w:sz w:val="24"/>
              </w:rPr>
            </w:pPr>
            <w:r>
              <w:rPr>
                <w:rFonts w:ascii="宋体" w:hAnsi="宋体"/>
                <w:sz w:val="24"/>
              </w:rPr>
              <w:t xml:space="preserve">□通过 </w:t>
            </w:r>
          </w:p>
          <w:p w14:paraId="6E60F947">
            <w:pPr>
              <w:adjustRightInd w:val="0"/>
              <w:snapToGrid w:val="0"/>
              <w:spacing w:line="312" w:lineRule="auto"/>
              <w:rPr>
                <w:rFonts w:ascii="宋体" w:hAnsi="宋体" w:cs="宋体" w:eastAsiaTheme="minorEastAsia"/>
                <w:kern w:val="2"/>
                <w:sz w:val="24"/>
                <w:szCs w:val="24"/>
                <w:lang w:val="en-US" w:eastAsia="zh-CN" w:bidi="ar-SA"/>
              </w:rPr>
            </w:pPr>
            <w:r>
              <w:rPr>
                <w:rFonts w:ascii="宋体" w:hAnsi="宋体"/>
                <w:sz w:val="24"/>
              </w:rPr>
              <w:t>□不通过</w:t>
            </w:r>
          </w:p>
        </w:tc>
        <w:tc>
          <w:tcPr>
            <w:tcW w:w="1928" w:type="dxa"/>
            <w:tcBorders>
              <w:top w:val="outset" w:color="111111" w:sz="6" w:space="0"/>
              <w:left w:val="outset" w:color="111111" w:sz="6" w:space="0"/>
              <w:bottom w:val="outset" w:color="111111" w:sz="6" w:space="0"/>
              <w:right w:val="outset" w:color="111111" w:sz="6" w:space="0"/>
            </w:tcBorders>
            <w:shd w:val="clear" w:color="auto" w:fill="auto"/>
            <w:vAlign w:val="center"/>
          </w:tcPr>
          <w:p w14:paraId="263915DA">
            <w:pPr>
              <w:adjustRightInd w:val="0"/>
              <w:snapToGrid w:val="0"/>
              <w:spacing w:line="312" w:lineRule="auto"/>
              <w:rPr>
                <w:rFonts w:ascii="宋体" w:hAnsi="宋体" w:cs="宋体" w:eastAsiaTheme="minorEastAsia"/>
                <w:kern w:val="2"/>
                <w:sz w:val="24"/>
                <w:szCs w:val="24"/>
                <w:lang w:val="en-US" w:eastAsia="zh-CN" w:bidi="ar-SA"/>
              </w:rPr>
            </w:pPr>
            <w:r>
              <w:rPr>
                <w:rFonts w:ascii="宋体" w:hAnsi="宋体"/>
                <w:sz w:val="24"/>
              </w:rPr>
              <w:t>见</w:t>
            </w:r>
            <w:r>
              <w:rPr>
                <w:rFonts w:hint="eastAsia" w:ascii="宋体" w:hAnsi="宋体"/>
                <w:sz w:val="24"/>
              </w:rPr>
              <w:t>响应</w:t>
            </w:r>
            <w:r>
              <w:rPr>
                <w:rFonts w:ascii="宋体" w:hAnsi="宋体"/>
                <w:sz w:val="24"/>
              </w:rPr>
              <w:t>文件第（ ）页</w:t>
            </w:r>
          </w:p>
        </w:tc>
      </w:tr>
      <w:tr w14:paraId="65E94EB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56" w:hRule="atLeast"/>
          <w:jc w:val="center"/>
        </w:trPr>
        <w:tc>
          <w:tcPr>
            <w:tcW w:w="1552" w:type="dxa"/>
            <w:vMerge w:val="restart"/>
            <w:tcBorders>
              <w:top w:val="outset" w:color="111111" w:sz="6" w:space="0"/>
              <w:left w:val="outset" w:color="111111" w:sz="6" w:space="0"/>
              <w:bottom w:val="outset" w:color="111111" w:sz="6" w:space="0"/>
              <w:right w:val="outset" w:color="111111" w:sz="6" w:space="0"/>
            </w:tcBorders>
            <w:vAlign w:val="center"/>
          </w:tcPr>
          <w:p w14:paraId="25B5C4BB">
            <w:pPr>
              <w:adjustRightInd w:val="0"/>
              <w:snapToGrid w:val="0"/>
              <w:spacing w:line="312" w:lineRule="auto"/>
              <w:rPr>
                <w:rFonts w:ascii="宋体" w:hAnsi="宋体" w:cs="宋体"/>
                <w:sz w:val="28"/>
                <w:szCs w:val="28"/>
              </w:rPr>
            </w:pPr>
            <w:r>
              <w:rPr>
                <w:rFonts w:hint="eastAsia" w:ascii="仿宋_GB2312" w:eastAsia="仿宋_GB2312" w:cs="MS Mincho"/>
                <w:color w:val="000000"/>
                <w:kern w:val="0"/>
                <w:sz w:val="28"/>
                <w:szCs w:val="28"/>
              </w:rPr>
              <w:t>★</w:t>
            </w:r>
            <w:r>
              <w:rPr>
                <w:rFonts w:hint="eastAsia" w:ascii="宋体" w:hAnsi="宋体" w:eastAsiaTheme="minorEastAsia" w:cstheme="minorBidi"/>
                <w:kern w:val="2"/>
                <w:sz w:val="28"/>
                <w:szCs w:val="28"/>
                <w:lang w:val="en-US" w:eastAsia="zh-CN" w:bidi="ar-SA"/>
              </w:rPr>
              <w:t>实质性条款审查（提供承诺函）</w:t>
            </w:r>
          </w:p>
        </w:tc>
        <w:tc>
          <w:tcPr>
            <w:tcW w:w="4657" w:type="dxa"/>
            <w:tcBorders>
              <w:top w:val="outset" w:color="111111" w:sz="6" w:space="0"/>
              <w:left w:val="outset" w:color="111111" w:sz="6" w:space="0"/>
              <w:bottom w:val="outset" w:color="111111" w:sz="6" w:space="0"/>
              <w:right w:val="outset" w:color="111111" w:sz="6" w:space="0"/>
            </w:tcBorders>
            <w:shd w:val="clear" w:color="auto" w:fill="auto"/>
            <w:vAlign w:val="center"/>
          </w:tcPr>
          <w:p w14:paraId="03BBC467">
            <w:pPr>
              <w:adjustRightInd w:val="0"/>
              <w:snapToGrid w:val="0"/>
              <w:rPr>
                <w:rFonts w:hint="eastAsia" w:ascii="宋体" w:hAnsi="宋体"/>
                <w:sz w:val="24"/>
                <w:lang w:val="en-US" w:eastAsia="zh-CN"/>
              </w:rPr>
            </w:pPr>
            <w:r>
              <w:rPr>
                <w:rFonts w:hint="eastAsia" w:ascii="宋体" w:hAnsi="宋体"/>
                <w:szCs w:val="21"/>
                <w:highlight w:val="none"/>
              </w:rPr>
              <w:t>★</w:t>
            </w:r>
            <w:r>
              <w:rPr>
                <w:rFonts w:hint="eastAsia" w:ascii="宋体" w:hAnsi="宋体"/>
                <w:sz w:val="24"/>
                <w:lang w:val="en-US" w:eastAsia="zh-CN"/>
              </w:rPr>
              <w:t>项目需配备全职人员7名，其中1名项目主管，6名专职一线社工，同时供应商需要为本项目配备1名兼职督导。</w:t>
            </w:r>
          </w:p>
        </w:tc>
        <w:tc>
          <w:tcPr>
            <w:tcW w:w="1587" w:type="dxa"/>
            <w:tcBorders>
              <w:top w:val="outset" w:color="111111" w:sz="6" w:space="0"/>
              <w:left w:val="outset" w:color="111111" w:sz="6" w:space="0"/>
              <w:bottom w:val="outset" w:color="111111" w:sz="6" w:space="0"/>
              <w:right w:val="outset" w:color="111111" w:sz="6" w:space="0"/>
            </w:tcBorders>
            <w:shd w:val="clear" w:color="auto" w:fill="auto"/>
            <w:vAlign w:val="center"/>
          </w:tcPr>
          <w:p w14:paraId="4C9E34B4">
            <w:pPr>
              <w:adjustRightInd w:val="0"/>
              <w:snapToGrid w:val="0"/>
              <w:spacing w:line="312" w:lineRule="auto"/>
              <w:rPr>
                <w:rFonts w:ascii="宋体" w:hAnsi="宋体"/>
                <w:sz w:val="24"/>
              </w:rPr>
            </w:pPr>
            <w:r>
              <w:rPr>
                <w:rFonts w:ascii="宋体" w:hAnsi="宋体"/>
                <w:sz w:val="24"/>
              </w:rPr>
              <w:t xml:space="preserve">□通过 </w:t>
            </w:r>
          </w:p>
          <w:p w14:paraId="7C3C3AA3">
            <w:pPr>
              <w:adjustRightInd w:val="0"/>
              <w:snapToGrid w:val="0"/>
              <w:spacing w:line="312" w:lineRule="auto"/>
              <w:rPr>
                <w:rFonts w:ascii="宋体" w:hAnsi="宋体" w:cs="宋体" w:eastAsiaTheme="minorEastAsia"/>
                <w:kern w:val="2"/>
                <w:sz w:val="24"/>
                <w:szCs w:val="24"/>
                <w:lang w:val="en-US" w:eastAsia="zh-CN" w:bidi="ar-SA"/>
              </w:rPr>
            </w:pPr>
            <w:r>
              <w:rPr>
                <w:rFonts w:ascii="宋体" w:hAnsi="宋体"/>
                <w:sz w:val="24"/>
              </w:rPr>
              <w:t>□不通过</w:t>
            </w:r>
          </w:p>
        </w:tc>
        <w:tc>
          <w:tcPr>
            <w:tcW w:w="1928" w:type="dxa"/>
            <w:tcBorders>
              <w:top w:val="outset" w:color="111111" w:sz="6" w:space="0"/>
              <w:left w:val="outset" w:color="111111" w:sz="6" w:space="0"/>
              <w:bottom w:val="outset" w:color="111111" w:sz="6" w:space="0"/>
              <w:right w:val="outset" w:color="111111" w:sz="6" w:space="0"/>
            </w:tcBorders>
            <w:shd w:val="clear" w:color="auto" w:fill="auto"/>
            <w:vAlign w:val="center"/>
          </w:tcPr>
          <w:p w14:paraId="5ABC0C8F">
            <w:pPr>
              <w:adjustRightInd w:val="0"/>
              <w:snapToGrid w:val="0"/>
              <w:spacing w:line="312" w:lineRule="auto"/>
              <w:rPr>
                <w:rFonts w:ascii="宋体" w:hAnsi="宋体" w:cs="宋体" w:eastAsiaTheme="minorEastAsia"/>
                <w:kern w:val="2"/>
                <w:sz w:val="24"/>
                <w:szCs w:val="24"/>
                <w:lang w:val="en-US" w:eastAsia="zh-CN" w:bidi="ar-SA"/>
              </w:rPr>
            </w:pPr>
            <w:r>
              <w:rPr>
                <w:rFonts w:ascii="宋体" w:hAnsi="宋体"/>
                <w:sz w:val="24"/>
              </w:rPr>
              <w:t>见</w:t>
            </w:r>
            <w:r>
              <w:rPr>
                <w:rFonts w:hint="eastAsia" w:ascii="宋体" w:hAnsi="宋体"/>
                <w:sz w:val="24"/>
              </w:rPr>
              <w:t>响应</w:t>
            </w:r>
            <w:r>
              <w:rPr>
                <w:rFonts w:ascii="宋体" w:hAnsi="宋体"/>
                <w:sz w:val="24"/>
              </w:rPr>
              <w:t>文件第（ ）页</w:t>
            </w:r>
          </w:p>
        </w:tc>
      </w:tr>
      <w:tr w14:paraId="3524E00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56" w:hRule="atLeast"/>
          <w:jc w:val="center"/>
        </w:trPr>
        <w:tc>
          <w:tcPr>
            <w:tcW w:w="1552" w:type="dxa"/>
            <w:vMerge w:val="continue"/>
            <w:tcBorders>
              <w:top w:val="outset" w:color="111111" w:sz="6" w:space="0"/>
              <w:left w:val="outset" w:color="111111" w:sz="6" w:space="0"/>
              <w:right w:val="outset" w:color="111111" w:sz="6" w:space="0"/>
            </w:tcBorders>
            <w:vAlign w:val="center"/>
          </w:tcPr>
          <w:p w14:paraId="3DA1046A">
            <w:pPr>
              <w:adjustRightInd w:val="0"/>
              <w:snapToGrid w:val="0"/>
              <w:spacing w:line="312" w:lineRule="auto"/>
              <w:rPr>
                <w:rFonts w:ascii="宋体" w:hAnsi="宋体" w:cs="宋体"/>
                <w:sz w:val="28"/>
                <w:szCs w:val="28"/>
              </w:rPr>
            </w:pPr>
          </w:p>
        </w:tc>
        <w:tc>
          <w:tcPr>
            <w:tcW w:w="4657" w:type="dxa"/>
            <w:tcBorders>
              <w:top w:val="outset" w:color="111111" w:sz="6" w:space="0"/>
              <w:left w:val="outset" w:color="111111" w:sz="6" w:space="0"/>
              <w:bottom w:val="outset" w:color="111111" w:sz="6" w:space="0"/>
              <w:right w:val="outset" w:color="111111" w:sz="6" w:space="0"/>
            </w:tcBorders>
            <w:shd w:val="clear" w:color="auto" w:fill="auto"/>
            <w:vAlign w:val="center"/>
          </w:tcPr>
          <w:p w14:paraId="2F777A89">
            <w:pPr>
              <w:adjustRightInd w:val="0"/>
              <w:snapToGrid w:val="0"/>
              <w:rPr>
                <w:rFonts w:hint="eastAsia" w:ascii="宋体" w:hAnsi="宋体"/>
                <w:sz w:val="24"/>
                <w:lang w:val="en-US" w:eastAsia="zh-CN"/>
              </w:rPr>
            </w:pPr>
            <w:r>
              <w:rPr>
                <w:rFonts w:hint="eastAsia" w:ascii="宋体" w:hAnsi="宋体"/>
                <w:szCs w:val="21"/>
                <w:highlight w:val="none"/>
              </w:rPr>
              <w:t>★</w:t>
            </w:r>
            <w:r>
              <w:rPr>
                <w:rFonts w:hint="eastAsia" w:ascii="宋体" w:hAnsi="宋体"/>
                <w:sz w:val="24"/>
                <w:lang w:val="en-US" w:eastAsia="zh-CN"/>
              </w:rPr>
              <w:t>服务期间如因服务团队导致服务科室被患者投诉，造成医院重大损失的，可以终止其服务。</w:t>
            </w:r>
          </w:p>
        </w:tc>
        <w:tc>
          <w:tcPr>
            <w:tcW w:w="1587" w:type="dxa"/>
            <w:tcBorders>
              <w:top w:val="outset" w:color="111111" w:sz="6" w:space="0"/>
              <w:left w:val="outset" w:color="111111" w:sz="6" w:space="0"/>
              <w:bottom w:val="outset" w:color="111111" w:sz="6" w:space="0"/>
              <w:right w:val="outset" w:color="111111" w:sz="6" w:space="0"/>
            </w:tcBorders>
            <w:shd w:val="clear" w:color="auto" w:fill="auto"/>
            <w:vAlign w:val="center"/>
          </w:tcPr>
          <w:p w14:paraId="30432230">
            <w:pPr>
              <w:adjustRightInd w:val="0"/>
              <w:snapToGrid w:val="0"/>
              <w:spacing w:line="312" w:lineRule="auto"/>
              <w:rPr>
                <w:rFonts w:ascii="宋体" w:hAnsi="宋体"/>
                <w:sz w:val="24"/>
              </w:rPr>
            </w:pPr>
            <w:r>
              <w:rPr>
                <w:rFonts w:ascii="宋体" w:hAnsi="宋体"/>
                <w:sz w:val="24"/>
              </w:rPr>
              <w:t xml:space="preserve">□通过 </w:t>
            </w:r>
          </w:p>
          <w:p w14:paraId="10DA4848">
            <w:pPr>
              <w:adjustRightInd w:val="0"/>
              <w:snapToGrid w:val="0"/>
              <w:spacing w:line="312" w:lineRule="auto"/>
              <w:rPr>
                <w:rFonts w:ascii="宋体" w:hAnsi="宋体" w:cs="宋体" w:eastAsiaTheme="minorEastAsia"/>
                <w:kern w:val="2"/>
                <w:sz w:val="24"/>
                <w:szCs w:val="24"/>
                <w:lang w:val="en-US" w:eastAsia="zh-CN" w:bidi="ar-SA"/>
              </w:rPr>
            </w:pPr>
            <w:r>
              <w:rPr>
                <w:rFonts w:ascii="宋体" w:hAnsi="宋体"/>
                <w:sz w:val="24"/>
              </w:rPr>
              <w:t>□不通过</w:t>
            </w:r>
          </w:p>
        </w:tc>
        <w:tc>
          <w:tcPr>
            <w:tcW w:w="1928" w:type="dxa"/>
            <w:tcBorders>
              <w:top w:val="outset" w:color="111111" w:sz="6" w:space="0"/>
              <w:left w:val="outset" w:color="111111" w:sz="6" w:space="0"/>
              <w:bottom w:val="outset" w:color="111111" w:sz="6" w:space="0"/>
              <w:right w:val="outset" w:color="111111" w:sz="6" w:space="0"/>
            </w:tcBorders>
            <w:shd w:val="clear" w:color="auto" w:fill="auto"/>
            <w:vAlign w:val="center"/>
          </w:tcPr>
          <w:p w14:paraId="4FC831DA">
            <w:pPr>
              <w:adjustRightInd w:val="0"/>
              <w:snapToGrid w:val="0"/>
              <w:spacing w:line="312" w:lineRule="auto"/>
              <w:rPr>
                <w:rFonts w:ascii="宋体" w:hAnsi="宋体" w:cs="宋体" w:eastAsiaTheme="minorEastAsia"/>
                <w:kern w:val="2"/>
                <w:sz w:val="24"/>
                <w:szCs w:val="24"/>
                <w:lang w:val="en-US" w:eastAsia="zh-CN" w:bidi="ar-SA"/>
              </w:rPr>
            </w:pPr>
            <w:r>
              <w:rPr>
                <w:rFonts w:ascii="宋体" w:hAnsi="宋体"/>
                <w:sz w:val="24"/>
              </w:rPr>
              <w:t>见</w:t>
            </w:r>
            <w:r>
              <w:rPr>
                <w:rFonts w:hint="eastAsia" w:ascii="宋体" w:hAnsi="宋体"/>
                <w:sz w:val="24"/>
              </w:rPr>
              <w:t>响应</w:t>
            </w:r>
            <w:r>
              <w:rPr>
                <w:rFonts w:ascii="宋体" w:hAnsi="宋体"/>
                <w:sz w:val="24"/>
              </w:rPr>
              <w:t>文件第（ ）页</w:t>
            </w:r>
          </w:p>
        </w:tc>
      </w:tr>
    </w:tbl>
    <w:p w14:paraId="1F1F42C4">
      <w:pPr>
        <w:pStyle w:val="4"/>
        <w:snapToGrid w:val="0"/>
        <w:spacing w:line="312" w:lineRule="auto"/>
        <w:ind w:firstLine="560" w:firstLineChars="200"/>
        <w:rPr>
          <w:rFonts w:hAnsi="宋体" w:eastAsiaTheme="minorEastAsia" w:cstheme="minorBidi"/>
          <w:sz w:val="28"/>
          <w:szCs w:val="28"/>
        </w:rPr>
      </w:pPr>
      <w:r>
        <w:rPr>
          <w:rFonts w:hint="eastAsia" w:hAnsi="宋体" w:eastAsiaTheme="minorEastAsia" w:cstheme="minorBidi"/>
          <w:sz w:val="28"/>
          <w:szCs w:val="28"/>
        </w:rPr>
        <w:t>注：以上材料将作为供应商有效性审核的重要内容之一，供应商必须严格按照其内容及序列要求在响应文件中对应如实提供，对符合性证明文件的任何缺漏和不符合项将会直接导致审核不通过！</w:t>
      </w:r>
    </w:p>
    <w:p w14:paraId="2D8089E7">
      <w:pPr>
        <w:pStyle w:val="13"/>
        <w:jc w:val="center"/>
        <w:rPr>
          <w:rFonts w:hint="eastAsia" w:ascii="宋体" w:hAnsi="宋体"/>
          <w:bCs/>
          <w:sz w:val="44"/>
          <w:szCs w:val="44"/>
        </w:rPr>
      </w:pPr>
    </w:p>
    <w:p w14:paraId="26D764B7">
      <w:pPr>
        <w:pStyle w:val="13"/>
        <w:jc w:val="center"/>
        <w:rPr>
          <w:rFonts w:hint="eastAsia" w:ascii="宋体" w:hAnsi="宋体"/>
          <w:bCs/>
          <w:sz w:val="44"/>
          <w:szCs w:val="44"/>
        </w:rPr>
      </w:pPr>
    </w:p>
    <w:p w14:paraId="15722F56">
      <w:pPr>
        <w:pStyle w:val="13"/>
        <w:jc w:val="center"/>
        <w:rPr>
          <w:rFonts w:hint="eastAsia" w:ascii="宋体" w:hAnsi="宋体"/>
          <w:bCs/>
          <w:sz w:val="44"/>
          <w:szCs w:val="44"/>
        </w:rPr>
      </w:pPr>
    </w:p>
    <w:p w14:paraId="3937BD54">
      <w:pPr>
        <w:pStyle w:val="13"/>
        <w:jc w:val="center"/>
        <w:rPr>
          <w:rFonts w:hint="eastAsia" w:ascii="宋体" w:hAnsi="宋体"/>
          <w:bCs/>
          <w:sz w:val="44"/>
          <w:szCs w:val="44"/>
        </w:rPr>
      </w:pPr>
    </w:p>
    <w:p w14:paraId="1BF9EB9A">
      <w:pPr>
        <w:pStyle w:val="13"/>
        <w:jc w:val="center"/>
        <w:rPr>
          <w:rFonts w:hint="eastAsia" w:ascii="宋体" w:hAnsi="宋体"/>
          <w:bCs/>
          <w:sz w:val="44"/>
          <w:szCs w:val="44"/>
        </w:rPr>
      </w:pPr>
    </w:p>
    <w:p w14:paraId="660852D6">
      <w:pPr>
        <w:pStyle w:val="13"/>
        <w:jc w:val="center"/>
        <w:rPr>
          <w:rFonts w:hint="eastAsia" w:ascii="宋体" w:hAnsi="宋体"/>
          <w:bCs/>
          <w:sz w:val="44"/>
          <w:szCs w:val="44"/>
        </w:rPr>
      </w:pPr>
    </w:p>
    <w:p w14:paraId="20981FA5">
      <w:pPr>
        <w:pStyle w:val="13"/>
        <w:jc w:val="center"/>
        <w:rPr>
          <w:rFonts w:hint="default" w:ascii="方正小标宋简体" w:hAnsi="方正小标宋简体" w:eastAsia="宋体" w:cs="方正小标宋简体"/>
          <w:sz w:val="44"/>
          <w:szCs w:val="44"/>
          <w:lang w:val="en-US" w:eastAsia="zh-CN"/>
        </w:rPr>
      </w:pPr>
      <w:r>
        <w:rPr>
          <w:rFonts w:hint="eastAsia" w:ascii="宋体" w:hAnsi="宋体"/>
          <w:bCs/>
          <w:sz w:val="44"/>
          <w:szCs w:val="44"/>
        </w:rPr>
        <w:t>商务评审自查表</w:t>
      </w:r>
      <w:r>
        <w:rPr>
          <w:rFonts w:hint="eastAsia" w:ascii="宋体" w:hAnsi="宋体"/>
          <w:bCs/>
          <w:sz w:val="44"/>
          <w:szCs w:val="44"/>
          <w:lang w:eastAsia="zh-CN"/>
        </w:rPr>
        <w:t>（</w:t>
      </w:r>
      <w:r>
        <w:rPr>
          <w:rFonts w:hint="eastAsia" w:ascii="宋体" w:hAnsi="宋体"/>
          <w:bCs/>
          <w:sz w:val="44"/>
          <w:szCs w:val="44"/>
          <w:lang w:val="en-US" w:eastAsia="zh-CN"/>
        </w:rPr>
        <w:t>40分）</w:t>
      </w:r>
    </w:p>
    <w:tbl>
      <w:tblPr>
        <w:tblStyle w:val="9"/>
        <w:tblW w:w="5000" w:type="pct"/>
        <w:tblInd w:w="0" w:type="dxa"/>
        <w:tblLayout w:type="fixed"/>
        <w:tblCellMar>
          <w:top w:w="0" w:type="dxa"/>
          <w:left w:w="108" w:type="dxa"/>
          <w:bottom w:w="0" w:type="dxa"/>
          <w:right w:w="108" w:type="dxa"/>
        </w:tblCellMar>
      </w:tblPr>
      <w:tblGrid>
        <w:gridCol w:w="710"/>
        <w:gridCol w:w="2185"/>
        <w:gridCol w:w="4769"/>
        <w:gridCol w:w="1327"/>
        <w:gridCol w:w="972"/>
      </w:tblGrid>
      <w:tr w14:paraId="587D7590">
        <w:tblPrEx>
          <w:tblCellMar>
            <w:top w:w="0" w:type="dxa"/>
            <w:left w:w="108" w:type="dxa"/>
            <w:bottom w:w="0" w:type="dxa"/>
            <w:right w:w="108" w:type="dxa"/>
          </w:tblCellMar>
        </w:tblPrEx>
        <w:trPr>
          <w:trHeight w:val="460" w:hRule="atLeast"/>
        </w:trPr>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DBB859">
            <w:pPr>
              <w:widowControl/>
              <w:snapToGrid w:val="0"/>
              <w:spacing w:line="360" w:lineRule="auto"/>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1096" w:type="pct"/>
            <w:tcBorders>
              <w:top w:val="single" w:color="auto" w:sz="4" w:space="0"/>
              <w:left w:val="nil"/>
              <w:bottom w:val="single" w:color="auto" w:sz="4" w:space="0"/>
              <w:right w:val="single" w:color="auto" w:sz="4" w:space="0"/>
            </w:tcBorders>
            <w:shd w:val="clear" w:color="auto" w:fill="auto"/>
            <w:vAlign w:val="center"/>
          </w:tcPr>
          <w:p w14:paraId="266FA96F">
            <w:pPr>
              <w:widowControl/>
              <w:snapToGrid w:val="0"/>
              <w:spacing w:line="360" w:lineRule="auto"/>
              <w:jc w:val="center"/>
              <w:rPr>
                <w:rFonts w:ascii="宋体" w:hAnsi="宋体" w:cs="宋体"/>
                <w:b/>
                <w:bCs/>
                <w:kern w:val="0"/>
                <w:sz w:val="24"/>
              </w:rPr>
            </w:pPr>
            <w:r>
              <w:rPr>
                <w:rFonts w:hint="eastAsia" w:ascii="宋体" w:hAnsi="宋体" w:cs="宋体"/>
                <w:b/>
                <w:bCs/>
                <w:kern w:val="0"/>
                <w:sz w:val="24"/>
              </w:rPr>
              <w:t>评审内容</w:t>
            </w:r>
          </w:p>
        </w:tc>
        <w:tc>
          <w:tcPr>
            <w:tcW w:w="2393" w:type="pct"/>
            <w:tcBorders>
              <w:top w:val="single" w:color="auto" w:sz="4" w:space="0"/>
              <w:left w:val="nil"/>
              <w:bottom w:val="single" w:color="auto" w:sz="4" w:space="0"/>
              <w:right w:val="single" w:color="auto" w:sz="4" w:space="0"/>
            </w:tcBorders>
            <w:shd w:val="clear" w:color="auto" w:fill="auto"/>
            <w:noWrap/>
            <w:vAlign w:val="center"/>
          </w:tcPr>
          <w:p w14:paraId="4E08A72D">
            <w:pPr>
              <w:widowControl/>
              <w:snapToGrid w:val="0"/>
              <w:spacing w:line="360" w:lineRule="auto"/>
              <w:jc w:val="center"/>
              <w:rPr>
                <w:rFonts w:ascii="宋体" w:hAnsi="宋体" w:cs="宋体"/>
                <w:b/>
                <w:bCs/>
                <w:kern w:val="0"/>
                <w:sz w:val="24"/>
              </w:rPr>
            </w:pPr>
            <w:r>
              <w:rPr>
                <w:rFonts w:hint="eastAsia" w:ascii="宋体" w:hAnsi="宋体" w:cs="宋体"/>
                <w:b/>
                <w:bCs/>
                <w:kern w:val="0"/>
                <w:sz w:val="24"/>
              </w:rPr>
              <w:t>评分细则</w:t>
            </w:r>
          </w:p>
        </w:tc>
        <w:tc>
          <w:tcPr>
            <w:tcW w:w="665" w:type="pct"/>
            <w:tcBorders>
              <w:top w:val="single" w:color="auto" w:sz="4" w:space="0"/>
              <w:left w:val="nil"/>
              <w:bottom w:val="single" w:color="auto" w:sz="4" w:space="0"/>
              <w:right w:val="single" w:color="auto" w:sz="4" w:space="0"/>
            </w:tcBorders>
          </w:tcPr>
          <w:p w14:paraId="495C4579">
            <w:pPr>
              <w:widowControl/>
              <w:snapToGrid w:val="0"/>
              <w:spacing w:line="360" w:lineRule="auto"/>
              <w:jc w:val="center"/>
              <w:rPr>
                <w:rFonts w:ascii="宋体" w:hAnsi="宋体" w:cs="宋体"/>
                <w:b/>
                <w:bCs/>
                <w:kern w:val="0"/>
                <w:sz w:val="24"/>
              </w:rPr>
            </w:pPr>
            <w:r>
              <w:rPr>
                <w:rFonts w:hint="eastAsia" w:ascii="宋体" w:hAnsi="宋体" w:cs="宋体"/>
                <w:b/>
                <w:bCs/>
                <w:kern w:val="0"/>
                <w:sz w:val="24"/>
              </w:rPr>
              <w:t>响应</w:t>
            </w:r>
          </w:p>
          <w:p w14:paraId="7F17EAE0">
            <w:pPr>
              <w:widowControl/>
              <w:snapToGrid w:val="0"/>
              <w:spacing w:line="360" w:lineRule="auto"/>
              <w:jc w:val="center"/>
              <w:rPr>
                <w:rFonts w:ascii="宋体" w:hAnsi="宋体" w:cs="宋体"/>
                <w:b/>
                <w:bCs/>
                <w:kern w:val="0"/>
                <w:sz w:val="24"/>
              </w:rPr>
            </w:pPr>
            <w:r>
              <w:rPr>
                <w:rFonts w:hint="eastAsia" w:ascii="宋体" w:hAnsi="宋体" w:cs="宋体"/>
                <w:b/>
                <w:bCs/>
                <w:kern w:val="0"/>
                <w:sz w:val="24"/>
              </w:rPr>
              <w:t>情况</w:t>
            </w:r>
          </w:p>
        </w:tc>
        <w:tc>
          <w:tcPr>
            <w:tcW w:w="487" w:type="pct"/>
            <w:tcBorders>
              <w:top w:val="single" w:color="auto" w:sz="4" w:space="0"/>
              <w:left w:val="nil"/>
              <w:bottom w:val="single" w:color="auto" w:sz="4" w:space="0"/>
              <w:right w:val="single" w:color="auto" w:sz="4" w:space="0"/>
            </w:tcBorders>
          </w:tcPr>
          <w:p w14:paraId="6F5A8DBE">
            <w:pPr>
              <w:widowControl/>
              <w:snapToGrid w:val="0"/>
              <w:spacing w:line="360" w:lineRule="auto"/>
              <w:jc w:val="center"/>
              <w:rPr>
                <w:rFonts w:ascii="宋体" w:hAnsi="宋体" w:cs="宋体"/>
                <w:b/>
                <w:bCs/>
                <w:kern w:val="0"/>
                <w:sz w:val="24"/>
              </w:rPr>
            </w:pPr>
            <w:r>
              <w:rPr>
                <w:rFonts w:hint="eastAsia" w:ascii="宋体" w:hAnsi="宋体" w:cs="宋体"/>
                <w:b/>
                <w:bCs/>
                <w:kern w:val="0"/>
                <w:sz w:val="24"/>
              </w:rPr>
              <w:t>附件</w:t>
            </w:r>
          </w:p>
          <w:p w14:paraId="16153FD1">
            <w:pPr>
              <w:widowControl/>
              <w:snapToGrid w:val="0"/>
              <w:spacing w:line="360" w:lineRule="auto"/>
              <w:jc w:val="center"/>
              <w:rPr>
                <w:rFonts w:ascii="宋体" w:hAnsi="宋体" w:cs="宋体"/>
                <w:b/>
                <w:bCs/>
                <w:kern w:val="0"/>
                <w:sz w:val="24"/>
              </w:rPr>
            </w:pPr>
            <w:r>
              <w:rPr>
                <w:rFonts w:ascii="宋体" w:hAnsi="宋体" w:cs="宋体"/>
                <w:b/>
                <w:bCs/>
                <w:kern w:val="0"/>
                <w:sz w:val="24"/>
              </w:rPr>
              <w:t>页码</w:t>
            </w:r>
          </w:p>
        </w:tc>
      </w:tr>
      <w:tr w14:paraId="1472DF54">
        <w:tblPrEx>
          <w:tblCellMar>
            <w:top w:w="0" w:type="dxa"/>
            <w:left w:w="108" w:type="dxa"/>
            <w:bottom w:w="0" w:type="dxa"/>
            <w:right w:w="108" w:type="dxa"/>
          </w:tblCellMar>
        </w:tblPrEx>
        <w:trPr>
          <w:trHeight w:val="796" w:hRule="atLeast"/>
        </w:trPr>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E8E275">
            <w:pPr>
              <w:widowControl/>
              <w:snapToGrid w:val="0"/>
              <w:spacing w:line="360" w:lineRule="auto"/>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1</w:t>
            </w:r>
          </w:p>
        </w:tc>
        <w:tc>
          <w:tcPr>
            <w:tcW w:w="1096" w:type="pct"/>
            <w:tcBorders>
              <w:top w:val="single" w:color="auto" w:sz="4" w:space="0"/>
              <w:left w:val="nil"/>
              <w:bottom w:val="single" w:color="auto" w:sz="4" w:space="0"/>
              <w:right w:val="single" w:color="auto" w:sz="4" w:space="0"/>
            </w:tcBorders>
            <w:shd w:val="clear" w:color="auto" w:fill="auto"/>
            <w:vAlign w:val="center"/>
          </w:tcPr>
          <w:p w14:paraId="35743E08">
            <w:pPr>
              <w:widowControl/>
              <w:snapToGrid w:val="0"/>
              <w:spacing w:line="360" w:lineRule="auto"/>
              <w:jc w:val="center"/>
              <w:rPr>
                <w:rFonts w:hint="default" w:ascii="宋体" w:hAnsi="宋体"/>
                <w:kern w:val="0"/>
                <w:sz w:val="24"/>
                <w:lang w:val="en-US"/>
              </w:rPr>
            </w:pPr>
            <w:r>
              <w:rPr>
                <w:rFonts w:hint="eastAsia" w:ascii="宋体" w:hAnsi="宋体"/>
                <w:kern w:val="0"/>
                <w:sz w:val="24"/>
                <w:lang w:val="en-US" w:eastAsia="zh-CN"/>
              </w:rPr>
              <w:t>同类项目业绩经验（5分）</w:t>
            </w:r>
          </w:p>
        </w:tc>
        <w:tc>
          <w:tcPr>
            <w:tcW w:w="2393" w:type="pct"/>
            <w:tcBorders>
              <w:top w:val="single" w:color="auto" w:sz="4" w:space="0"/>
              <w:left w:val="nil"/>
              <w:bottom w:val="single" w:color="auto" w:sz="4" w:space="0"/>
              <w:right w:val="single" w:color="auto" w:sz="4" w:space="0"/>
            </w:tcBorders>
            <w:shd w:val="clear" w:color="auto" w:fill="auto"/>
            <w:noWrap/>
            <w:vAlign w:val="center"/>
          </w:tcPr>
          <w:p w14:paraId="0A498C14">
            <w:pPr>
              <w:snapToGrid w:val="0"/>
              <w:spacing w:line="360" w:lineRule="auto"/>
              <w:jc w:val="left"/>
              <w:rPr>
                <w:rFonts w:hint="eastAsia" w:ascii="宋体" w:hAnsi="宋体" w:cs="MS Mincho" w:eastAsiaTheme="minorEastAsia"/>
                <w:bCs/>
                <w:sz w:val="24"/>
                <w:lang w:eastAsia="zh-CN"/>
              </w:rPr>
            </w:pPr>
            <w:r>
              <w:rPr>
                <w:rFonts w:hint="eastAsia" w:ascii="宋体" w:hAnsi="宋体" w:cs="MS Mincho"/>
                <w:bCs/>
                <w:sz w:val="24"/>
              </w:rPr>
              <w:t>202</w:t>
            </w:r>
            <w:r>
              <w:rPr>
                <w:rFonts w:hint="eastAsia" w:ascii="宋体" w:hAnsi="宋体" w:cs="MS Mincho"/>
                <w:bCs/>
                <w:sz w:val="24"/>
                <w:lang w:val="en-US" w:eastAsia="zh-CN"/>
              </w:rPr>
              <w:t>3</w:t>
            </w:r>
            <w:r>
              <w:rPr>
                <w:rFonts w:hint="eastAsia" w:ascii="宋体" w:hAnsi="宋体" w:cs="MS Mincho"/>
                <w:bCs/>
                <w:sz w:val="24"/>
              </w:rPr>
              <w:t>年至今（以合同签订时间为准）具备同类</w:t>
            </w:r>
            <w:r>
              <w:rPr>
                <w:rFonts w:hint="eastAsia" w:ascii="宋体" w:hAnsi="宋体" w:cs="MS Mincho"/>
                <w:bCs/>
                <w:sz w:val="24"/>
                <w:lang w:val="en-US" w:eastAsia="zh-CN"/>
              </w:rPr>
              <w:t>医务</w:t>
            </w:r>
            <w:r>
              <w:rPr>
                <w:rFonts w:hint="eastAsia" w:ascii="宋体" w:hAnsi="宋体" w:cs="MS Mincho"/>
                <w:bCs/>
                <w:sz w:val="24"/>
              </w:rPr>
              <w:t>社工项目业绩经验</w:t>
            </w:r>
            <w:r>
              <w:rPr>
                <w:rFonts w:hint="eastAsia" w:ascii="宋体" w:hAnsi="宋体" w:cs="MS Mincho"/>
                <w:bCs/>
                <w:sz w:val="24"/>
                <w:lang w:eastAsia="zh-CN"/>
              </w:rPr>
              <w:t>。</w:t>
            </w:r>
          </w:p>
        </w:tc>
        <w:tc>
          <w:tcPr>
            <w:tcW w:w="665" w:type="pct"/>
            <w:tcBorders>
              <w:top w:val="single" w:color="auto" w:sz="4" w:space="0"/>
              <w:left w:val="nil"/>
              <w:bottom w:val="single" w:color="auto" w:sz="4" w:space="0"/>
              <w:right w:val="single" w:color="auto" w:sz="4" w:space="0"/>
            </w:tcBorders>
            <w:vAlign w:val="center"/>
          </w:tcPr>
          <w:p w14:paraId="3EE7D375">
            <w:pPr>
              <w:widowControl/>
              <w:snapToGrid w:val="0"/>
              <w:spacing w:line="360" w:lineRule="auto"/>
              <w:jc w:val="right"/>
              <w:rPr>
                <w:rFonts w:hint="eastAsia" w:ascii="宋体" w:hAnsi="宋体" w:cs="宋体"/>
                <w:color w:val="000000"/>
                <w:kern w:val="0"/>
                <w:sz w:val="24"/>
                <w:u w:val="single"/>
              </w:rPr>
            </w:pPr>
            <w:r>
              <w:rPr>
                <w:rFonts w:hint="eastAsia" w:ascii="宋体" w:hAnsi="宋体" w:cs="宋体"/>
                <w:color w:val="000000"/>
                <w:kern w:val="0"/>
                <w:sz w:val="24"/>
                <w:u w:val="single"/>
              </w:rPr>
              <w:t xml:space="preserve">  </w:t>
            </w:r>
            <w:r>
              <w:rPr>
                <w:rFonts w:ascii="宋体" w:hAnsi="宋体" w:cs="宋体"/>
                <w:color w:val="000000"/>
                <w:kern w:val="0"/>
                <w:sz w:val="24"/>
                <w:u w:val="single"/>
              </w:rPr>
              <w:t xml:space="preserve">     </w:t>
            </w:r>
            <w:r>
              <w:rPr>
                <w:rFonts w:hint="eastAsia" w:ascii="宋体" w:hAnsi="宋体" w:cs="宋体"/>
                <w:color w:val="000000"/>
                <w:kern w:val="0"/>
                <w:sz w:val="24"/>
              </w:rPr>
              <w:t>项</w:t>
            </w:r>
          </w:p>
        </w:tc>
        <w:tc>
          <w:tcPr>
            <w:tcW w:w="487" w:type="pct"/>
            <w:tcBorders>
              <w:top w:val="single" w:color="auto" w:sz="4" w:space="0"/>
              <w:left w:val="nil"/>
              <w:bottom w:val="single" w:color="auto" w:sz="4" w:space="0"/>
              <w:right w:val="single" w:color="auto" w:sz="4" w:space="0"/>
            </w:tcBorders>
          </w:tcPr>
          <w:p w14:paraId="097ED927">
            <w:pPr>
              <w:widowControl/>
              <w:snapToGrid w:val="0"/>
              <w:spacing w:line="360" w:lineRule="auto"/>
              <w:jc w:val="left"/>
              <w:rPr>
                <w:rFonts w:ascii="宋体" w:hAnsi="宋体" w:cs="宋体"/>
                <w:color w:val="000000"/>
                <w:kern w:val="0"/>
                <w:sz w:val="24"/>
              </w:rPr>
            </w:pPr>
          </w:p>
        </w:tc>
      </w:tr>
      <w:tr w14:paraId="4FFCB445">
        <w:tblPrEx>
          <w:tblCellMar>
            <w:top w:w="0" w:type="dxa"/>
            <w:left w:w="108" w:type="dxa"/>
            <w:bottom w:w="0" w:type="dxa"/>
            <w:right w:w="108" w:type="dxa"/>
          </w:tblCellMar>
        </w:tblPrEx>
        <w:trPr>
          <w:trHeight w:val="697" w:hRule="atLeast"/>
        </w:trPr>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6CBDF8">
            <w:pPr>
              <w:widowControl/>
              <w:snapToGrid w:val="0"/>
              <w:spacing w:line="360" w:lineRule="auto"/>
              <w:jc w:val="center"/>
              <w:rPr>
                <w:rFonts w:hint="default" w:ascii="宋体" w:hAnsi="宋体" w:cs="宋体"/>
                <w:kern w:val="0"/>
                <w:sz w:val="24"/>
                <w:lang w:val="en-US" w:eastAsia="zh-CN"/>
              </w:rPr>
            </w:pPr>
            <w:r>
              <w:rPr>
                <w:rFonts w:hint="eastAsia" w:ascii="宋体" w:hAnsi="宋体" w:cs="宋体"/>
                <w:kern w:val="0"/>
                <w:sz w:val="24"/>
                <w:lang w:val="en-US" w:eastAsia="zh-CN"/>
              </w:rPr>
              <w:t>2</w:t>
            </w:r>
          </w:p>
        </w:tc>
        <w:tc>
          <w:tcPr>
            <w:tcW w:w="1096" w:type="pct"/>
            <w:tcBorders>
              <w:top w:val="single" w:color="auto" w:sz="4" w:space="0"/>
              <w:left w:val="nil"/>
              <w:bottom w:val="single" w:color="auto" w:sz="4" w:space="0"/>
              <w:right w:val="single" w:color="auto" w:sz="4" w:space="0"/>
            </w:tcBorders>
            <w:shd w:val="clear" w:color="auto" w:fill="auto"/>
            <w:vAlign w:val="center"/>
          </w:tcPr>
          <w:p w14:paraId="090EEB3E">
            <w:pPr>
              <w:widowControl/>
              <w:snapToGrid w:val="0"/>
              <w:spacing w:line="360" w:lineRule="auto"/>
              <w:jc w:val="center"/>
              <w:rPr>
                <w:rFonts w:hint="eastAsia" w:ascii="宋体" w:hAnsi="宋体"/>
                <w:kern w:val="0"/>
                <w:sz w:val="24"/>
                <w:lang w:val="en-US" w:eastAsia="zh-CN"/>
              </w:rPr>
            </w:pPr>
            <w:r>
              <w:rPr>
                <w:rFonts w:hint="eastAsia" w:ascii="宋体" w:hAnsi="宋体"/>
                <w:kern w:val="0"/>
                <w:sz w:val="24"/>
                <w:lang w:val="en-US" w:eastAsia="zh-CN"/>
              </w:rPr>
              <w:t>项目服务成效</w:t>
            </w:r>
          </w:p>
          <w:p w14:paraId="7D594347">
            <w:pPr>
              <w:widowControl/>
              <w:snapToGrid w:val="0"/>
              <w:spacing w:line="360" w:lineRule="auto"/>
              <w:jc w:val="center"/>
              <w:rPr>
                <w:rFonts w:hint="eastAsia" w:ascii="宋体" w:hAnsi="宋体"/>
                <w:kern w:val="0"/>
                <w:sz w:val="24"/>
                <w:lang w:val="en-US" w:eastAsia="zh-CN"/>
              </w:rPr>
            </w:pPr>
            <w:r>
              <w:rPr>
                <w:rFonts w:hint="eastAsia" w:ascii="宋体" w:hAnsi="宋体"/>
                <w:kern w:val="0"/>
                <w:sz w:val="24"/>
                <w:lang w:val="en-US" w:eastAsia="zh-CN"/>
              </w:rPr>
              <w:t>（5分）</w:t>
            </w:r>
          </w:p>
        </w:tc>
        <w:tc>
          <w:tcPr>
            <w:tcW w:w="2393" w:type="pct"/>
            <w:tcBorders>
              <w:top w:val="single" w:color="auto" w:sz="4" w:space="0"/>
              <w:left w:val="nil"/>
              <w:bottom w:val="single" w:color="auto" w:sz="4" w:space="0"/>
              <w:right w:val="single" w:color="auto" w:sz="4" w:space="0"/>
            </w:tcBorders>
            <w:shd w:val="clear" w:color="auto" w:fill="auto"/>
            <w:noWrap/>
            <w:vAlign w:val="center"/>
          </w:tcPr>
          <w:p w14:paraId="3E8164FE">
            <w:pPr>
              <w:widowControl/>
              <w:snapToGrid w:val="0"/>
              <w:spacing w:line="360" w:lineRule="auto"/>
              <w:jc w:val="center"/>
              <w:rPr>
                <w:rFonts w:hint="default" w:ascii="宋体" w:hAnsi="宋体"/>
                <w:kern w:val="0"/>
                <w:sz w:val="24"/>
                <w:lang w:val="en-US" w:eastAsia="zh-CN"/>
              </w:rPr>
            </w:pPr>
            <w:r>
              <w:rPr>
                <w:rFonts w:hint="eastAsia" w:ascii="宋体" w:hAnsi="宋体" w:cs="MS Mincho"/>
                <w:bCs/>
                <w:sz w:val="24"/>
                <w:lang w:val="en-US" w:eastAsia="zh-CN"/>
              </w:rPr>
              <w:t>上述“同类项目业绩经验”中评估获得“优秀”等级的。</w:t>
            </w:r>
          </w:p>
        </w:tc>
        <w:tc>
          <w:tcPr>
            <w:tcW w:w="665" w:type="pct"/>
            <w:tcBorders>
              <w:top w:val="single" w:color="auto" w:sz="4" w:space="0"/>
              <w:left w:val="nil"/>
              <w:bottom w:val="single" w:color="auto" w:sz="4" w:space="0"/>
              <w:right w:val="single" w:color="auto" w:sz="4" w:space="0"/>
            </w:tcBorders>
            <w:vAlign w:val="center"/>
          </w:tcPr>
          <w:p w14:paraId="38ADD530">
            <w:pPr>
              <w:widowControl/>
              <w:snapToGrid w:val="0"/>
              <w:spacing w:line="360" w:lineRule="auto"/>
              <w:jc w:val="right"/>
              <w:rPr>
                <w:rFonts w:hint="eastAsia" w:ascii="宋体" w:hAnsi="宋体" w:cs="宋体"/>
                <w:color w:val="000000"/>
                <w:kern w:val="0"/>
                <w:sz w:val="24"/>
                <w:u w:val="single"/>
              </w:rPr>
            </w:pPr>
            <w:r>
              <w:rPr>
                <w:rFonts w:hint="eastAsia" w:ascii="宋体" w:hAnsi="宋体" w:cs="宋体"/>
                <w:color w:val="000000"/>
                <w:kern w:val="0"/>
                <w:sz w:val="24"/>
                <w:u w:val="single"/>
              </w:rPr>
              <w:t xml:space="preserve">  </w:t>
            </w:r>
            <w:r>
              <w:rPr>
                <w:rFonts w:ascii="宋体" w:hAnsi="宋体" w:cs="宋体"/>
                <w:color w:val="000000"/>
                <w:kern w:val="0"/>
                <w:sz w:val="24"/>
                <w:u w:val="single"/>
              </w:rPr>
              <w:t xml:space="preserve">     </w:t>
            </w:r>
            <w:r>
              <w:rPr>
                <w:rFonts w:hint="eastAsia" w:ascii="宋体" w:hAnsi="宋体" w:cs="宋体"/>
                <w:color w:val="000000"/>
                <w:kern w:val="0"/>
                <w:sz w:val="24"/>
              </w:rPr>
              <w:t>项</w:t>
            </w:r>
          </w:p>
        </w:tc>
        <w:tc>
          <w:tcPr>
            <w:tcW w:w="487" w:type="pct"/>
            <w:tcBorders>
              <w:top w:val="single" w:color="auto" w:sz="4" w:space="0"/>
              <w:left w:val="nil"/>
              <w:bottom w:val="single" w:color="auto" w:sz="4" w:space="0"/>
              <w:right w:val="single" w:color="auto" w:sz="4" w:space="0"/>
            </w:tcBorders>
          </w:tcPr>
          <w:p w14:paraId="650AD06C">
            <w:pPr>
              <w:widowControl/>
              <w:snapToGrid w:val="0"/>
              <w:spacing w:line="360" w:lineRule="auto"/>
              <w:jc w:val="left"/>
              <w:rPr>
                <w:rFonts w:ascii="宋体" w:hAnsi="宋体" w:cs="宋体"/>
                <w:color w:val="000000"/>
                <w:kern w:val="0"/>
                <w:sz w:val="24"/>
              </w:rPr>
            </w:pPr>
          </w:p>
        </w:tc>
      </w:tr>
      <w:tr w14:paraId="0B4E453C">
        <w:tblPrEx>
          <w:tblCellMar>
            <w:top w:w="0" w:type="dxa"/>
            <w:left w:w="108" w:type="dxa"/>
            <w:bottom w:w="0" w:type="dxa"/>
            <w:right w:w="108" w:type="dxa"/>
          </w:tblCellMar>
        </w:tblPrEx>
        <w:trPr>
          <w:trHeight w:val="1585" w:hRule="atLeast"/>
        </w:trPr>
        <w:tc>
          <w:tcPr>
            <w:tcW w:w="356" w:type="pct"/>
            <w:vMerge w:val="restart"/>
            <w:tcBorders>
              <w:top w:val="single" w:color="auto" w:sz="4" w:space="0"/>
              <w:left w:val="single" w:color="auto" w:sz="4" w:space="0"/>
              <w:right w:val="single" w:color="auto" w:sz="4" w:space="0"/>
            </w:tcBorders>
            <w:shd w:val="clear" w:color="auto" w:fill="auto"/>
            <w:noWrap/>
            <w:vAlign w:val="center"/>
          </w:tcPr>
          <w:p w14:paraId="0D9DC2AD">
            <w:pPr>
              <w:widowControl/>
              <w:snapToGrid w:val="0"/>
              <w:spacing w:line="360" w:lineRule="auto"/>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3</w:t>
            </w:r>
          </w:p>
        </w:tc>
        <w:tc>
          <w:tcPr>
            <w:tcW w:w="1096" w:type="pct"/>
            <w:vMerge w:val="restart"/>
            <w:tcBorders>
              <w:top w:val="single" w:color="auto" w:sz="4" w:space="0"/>
              <w:left w:val="nil"/>
              <w:right w:val="single" w:color="auto" w:sz="4" w:space="0"/>
            </w:tcBorders>
            <w:shd w:val="clear" w:color="auto" w:fill="auto"/>
            <w:vAlign w:val="center"/>
          </w:tcPr>
          <w:p w14:paraId="1AB46F2C">
            <w:pPr>
              <w:widowControl/>
              <w:snapToGrid w:val="0"/>
              <w:spacing w:line="360" w:lineRule="auto"/>
              <w:jc w:val="center"/>
              <w:rPr>
                <w:rFonts w:hint="eastAsia" w:ascii="宋体" w:hAnsi="宋体"/>
                <w:kern w:val="0"/>
                <w:sz w:val="24"/>
              </w:rPr>
            </w:pPr>
            <w:r>
              <w:rPr>
                <w:rFonts w:hint="eastAsia" w:ascii="宋体" w:hAnsi="宋体"/>
                <w:kern w:val="0"/>
                <w:sz w:val="24"/>
                <w:lang w:val="en-US" w:eastAsia="zh-CN"/>
              </w:rPr>
              <w:t>医务社工专业研究能力（8分）</w:t>
            </w:r>
          </w:p>
          <w:p w14:paraId="10786B1A">
            <w:pPr>
              <w:widowControl/>
              <w:snapToGrid w:val="0"/>
              <w:spacing w:line="360" w:lineRule="auto"/>
              <w:jc w:val="center"/>
              <w:rPr>
                <w:rFonts w:hint="eastAsia" w:ascii="宋体" w:hAnsi="宋体" w:cs="宋体"/>
                <w:color w:val="000000"/>
                <w:kern w:val="0"/>
                <w:sz w:val="24"/>
              </w:rPr>
            </w:pPr>
          </w:p>
        </w:tc>
        <w:tc>
          <w:tcPr>
            <w:tcW w:w="2393" w:type="pct"/>
            <w:tcBorders>
              <w:top w:val="single" w:color="auto" w:sz="4" w:space="0"/>
              <w:left w:val="nil"/>
              <w:bottom w:val="single" w:color="auto" w:sz="4" w:space="0"/>
              <w:right w:val="single" w:color="auto" w:sz="4" w:space="0"/>
            </w:tcBorders>
            <w:shd w:val="clear" w:color="auto" w:fill="auto"/>
            <w:noWrap/>
            <w:vAlign w:val="center"/>
          </w:tcPr>
          <w:p w14:paraId="395F750B">
            <w:pPr>
              <w:snapToGrid w:val="0"/>
              <w:spacing w:line="360" w:lineRule="auto"/>
              <w:jc w:val="left"/>
              <w:rPr>
                <w:rFonts w:ascii="宋体" w:hAnsi="宋体" w:cs="MS Mincho"/>
                <w:bCs/>
                <w:sz w:val="24"/>
              </w:rPr>
            </w:pPr>
            <w:r>
              <w:rPr>
                <w:rFonts w:hint="eastAsia" w:ascii="宋体" w:hAnsi="宋体" w:cs="MS Mincho"/>
                <w:bCs/>
                <w:sz w:val="24"/>
                <w:lang w:val="en-US" w:eastAsia="zh-CN"/>
              </w:rPr>
              <w:t>2023年-2025年期间机构成员（理事成员、机构正式聘用员工，不包括外聘督导、顾问等）主持或参与的医务社会工作科研项目。</w:t>
            </w:r>
          </w:p>
        </w:tc>
        <w:tc>
          <w:tcPr>
            <w:tcW w:w="665" w:type="pct"/>
            <w:tcBorders>
              <w:top w:val="single" w:color="auto" w:sz="4" w:space="0"/>
              <w:left w:val="nil"/>
              <w:bottom w:val="single" w:color="auto" w:sz="4" w:space="0"/>
              <w:right w:val="single" w:color="auto" w:sz="4" w:space="0"/>
            </w:tcBorders>
            <w:vAlign w:val="center"/>
          </w:tcPr>
          <w:p w14:paraId="33B9AD3F">
            <w:pPr>
              <w:widowControl/>
              <w:snapToGrid w:val="0"/>
              <w:spacing w:line="360" w:lineRule="auto"/>
              <w:jc w:val="right"/>
              <w:rPr>
                <w:rFonts w:ascii="宋体" w:hAnsi="宋体" w:cs="宋体"/>
                <w:color w:val="000000"/>
                <w:kern w:val="0"/>
                <w:sz w:val="24"/>
              </w:rPr>
            </w:pPr>
            <w:r>
              <w:rPr>
                <w:rFonts w:hint="eastAsia" w:ascii="宋体" w:hAnsi="宋体" w:cs="宋体"/>
                <w:color w:val="000000"/>
                <w:kern w:val="0"/>
                <w:sz w:val="24"/>
                <w:u w:val="single"/>
              </w:rPr>
              <w:t xml:space="preserve">  </w:t>
            </w:r>
            <w:r>
              <w:rPr>
                <w:rFonts w:ascii="宋体" w:hAnsi="宋体" w:cs="宋体"/>
                <w:color w:val="000000"/>
                <w:kern w:val="0"/>
                <w:sz w:val="24"/>
                <w:u w:val="single"/>
              </w:rPr>
              <w:t xml:space="preserve">     </w:t>
            </w:r>
            <w:r>
              <w:rPr>
                <w:rFonts w:hint="eastAsia" w:ascii="宋体" w:hAnsi="宋体" w:cs="宋体"/>
                <w:color w:val="000000"/>
                <w:kern w:val="0"/>
                <w:sz w:val="24"/>
              </w:rPr>
              <w:t>项</w:t>
            </w:r>
          </w:p>
        </w:tc>
        <w:tc>
          <w:tcPr>
            <w:tcW w:w="487" w:type="pct"/>
            <w:tcBorders>
              <w:top w:val="single" w:color="auto" w:sz="4" w:space="0"/>
              <w:left w:val="nil"/>
              <w:bottom w:val="single" w:color="auto" w:sz="4" w:space="0"/>
              <w:right w:val="single" w:color="auto" w:sz="4" w:space="0"/>
            </w:tcBorders>
          </w:tcPr>
          <w:p w14:paraId="062782A2">
            <w:pPr>
              <w:widowControl/>
              <w:snapToGrid w:val="0"/>
              <w:spacing w:line="360" w:lineRule="auto"/>
              <w:jc w:val="left"/>
              <w:rPr>
                <w:rFonts w:ascii="宋体" w:hAnsi="宋体" w:cs="宋体"/>
                <w:color w:val="000000"/>
                <w:kern w:val="0"/>
                <w:sz w:val="24"/>
              </w:rPr>
            </w:pPr>
          </w:p>
        </w:tc>
      </w:tr>
      <w:tr w14:paraId="1CEAA495">
        <w:tblPrEx>
          <w:tblCellMar>
            <w:top w:w="0" w:type="dxa"/>
            <w:left w:w="108" w:type="dxa"/>
            <w:bottom w:w="0" w:type="dxa"/>
            <w:right w:w="108" w:type="dxa"/>
          </w:tblCellMar>
        </w:tblPrEx>
        <w:trPr>
          <w:trHeight w:val="1782" w:hRule="atLeast"/>
        </w:trPr>
        <w:tc>
          <w:tcPr>
            <w:tcW w:w="356" w:type="pct"/>
            <w:vMerge w:val="continue"/>
            <w:tcBorders>
              <w:left w:val="single" w:color="auto" w:sz="4" w:space="0"/>
              <w:bottom w:val="single" w:color="auto" w:sz="4" w:space="0"/>
              <w:right w:val="single" w:color="auto" w:sz="4" w:space="0"/>
            </w:tcBorders>
            <w:shd w:val="clear" w:color="auto" w:fill="auto"/>
            <w:vAlign w:val="center"/>
          </w:tcPr>
          <w:p w14:paraId="1A712AE9">
            <w:pPr>
              <w:widowControl/>
              <w:snapToGrid w:val="0"/>
              <w:spacing w:line="360" w:lineRule="auto"/>
              <w:jc w:val="center"/>
              <w:rPr>
                <w:rFonts w:hint="eastAsia" w:ascii="宋体" w:hAnsi="宋体" w:cs="宋体"/>
                <w:kern w:val="0"/>
                <w:sz w:val="24"/>
              </w:rPr>
            </w:pPr>
          </w:p>
        </w:tc>
        <w:tc>
          <w:tcPr>
            <w:tcW w:w="1096" w:type="pct"/>
            <w:vMerge w:val="continue"/>
            <w:tcBorders>
              <w:left w:val="nil"/>
              <w:bottom w:val="single" w:color="auto" w:sz="4" w:space="0"/>
              <w:right w:val="single" w:color="auto" w:sz="4" w:space="0"/>
            </w:tcBorders>
            <w:shd w:val="clear" w:color="auto" w:fill="auto"/>
            <w:vAlign w:val="center"/>
          </w:tcPr>
          <w:p w14:paraId="72B227A5">
            <w:pPr>
              <w:widowControl/>
              <w:snapToGrid w:val="0"/>
              <w:spacing w:line="360" w:lineRule="auto"/>
              <w:jc w:val="center"/>
              <w:rPr>
                <w:rFonts w:hint="eastAsia" w:ascii="宋体" w:hAnsi="宋体" w:cs="宋体"/>
                <w:color w:val="000000"/>
                <w:kern w:val="0"/>
                <w:sz w:val="24"/>
              </w:rPr>
            </w:pPr>
          </w:p>
        </w:tc>
        <w:tc>
          <w:tcPr>
            <w:tcW w:w="2393" w:type="pct"/>
            <w:tcBorders>
              <w:top w:val="nil"/>
              <w:left w:val="nil"/>
              <w:bottom w:val="single" w:color="auto" w:sz="4" w:space="0"/>
              <w:right w:val="single" w:color="auto" w:sz="4" w:space="0"/>
            </w:tcBorders>
            <w:shd w:val="clear" w:color="auto" w:fill="auto"/>
            <w:vAlign w:val="center"/>
          </w:tcPr>
          <w:p w14:paraId="7C243EF0">
            <w:pPr>
              <w:widowControl/>
              <w:snapToGrid w:val="0"/>
              <w:spacing w:line="360" w:lineRule="auto"/>
              <w:jc w:val="left"/>
              <w:rPr>
                <w:rFonts w:hint="eastAsia" w:ascii="宋体" w:hAnsi="宋体" w:cs="MS Mincho"/>
                <w:bCs/>
                <w:color w:val="000000" w:themeColor="text1"/>
                <w:sz w:val="24"/>
                <w14:textFill>
                  <w14:solidFill>
                    <w14:schemeClr w14:val="tx1"/>
                  </w14:solidFill>
                </w14:textFill>
              </w:rPr>
            </w:pPr>
            <w:r>
              <w:rPr>
                <w:rFonts w:hint="eastAsia" w:ascii="宋体" w:hAnsi="宋体" w:cs="MS Mincho"/>
                <w:bCs/>
                <w:sz w:val="24"/>
                <w:lang w:val="en-US" w:eastAsia="zh-CN"/>
              </w:rPr>
              <w:t>2023年-2025年期间机构成员（理事成员、机构正式聘用员工，不包括外聘督导、顾问等）在省级或以上学术期刊或报刊发表的医务社会工作相关专业文章。</w:t>
            </w:r>
          </w:p>
        </w:tc>
        <w:tc>
          <w:tcPr>
            <w:tcW w:w="665" w:type="pct"/>
            <w:tcBorders>
              <w:top w:val="nil"/>
              <w:left w:val="nil"/>
              <w:bottom w:val="single" w:color="auto" w:sz="4" w:space="0"/>
              <w:right w:val="single" w:color="auto" w:sz="4" w:space="0"/>
            </w:tcBorders>
            <w:vAlign w:val="center"/>
          </w:tcPr>
          <w:p w14:paraId="2429B8EC">
            <w:pPr>
              <w:widowControl/>
              <w:snapToGrid w:val="0"/>
              <w:spacing w:line="360" w:lineRule="auto"/>
              <w:jc w:val="left"/>
              <w:rPr>
                <w:rFonts w:hint="eastAsia" w:ascii="宋体" w:hAnsi="宋体" w:cs="宋体"/>
                <w:color w:val="000000"/>
                <w:kern w:val="0"/>
                <w:sz w:val="24"/>
                <w:u w:val="single"/>
              </w:rPr>
            </w:pPr>
            <w:r>
              <w:rPr>
                <w:rFonts w:hint="eastAsia" w:ascii="宋体" w:hAnsi="宋体" w:cs="宋体"/>
                <w:color w:val="000000"/>
                <w:kern w:val="0"/>
                <w:sz w:val="24"/>
                <w:u w:val="single"/>
              </w:rPr>
              <w:t xml:space="preserve">  </w:t>
            </w:r>
            <w:r>
              <w:rPr>
                <w:rFonts w:ascii="宋体" w:hAnsi="宋体" w:cs="宋体"/>
                <w:color w:val="000000"/>
                <w:kern w:val="0"/>
                <w:sz w:val="24"/>
                <w:u w:val="single"/>
              </w:rPr>
              <w:t xml:space="preserve">     </w:t>
            </w:r>
            <w:r>
              <w:rPr>
                <w:rFonts w:hint="eastAsia" w:ascii="宋体" w:hAnsi="宋体" w:cs="宋体"/>
                <w:color w:val="000000"/>
                <w:kern w:val="0"/>
                <w:sz w:val="24"/>
                <w:u w:val="none"/>
                <w:lang w:val="en-US" w:eastAsia="zh-CN"/>
              </w:rPr>
              <w:t>篇</w:t>
            </w:r>
            <w:r>
              <w:rPr>
                <w:rFonts w:hint="eastAsia" w:ascii="宋体" w:hAnsi="宋体" w:cs="宋体"/>
                <w:color w:val="000000"/>
                <w:kern w:val="0"/>
                <w:sz w:val="24"/>
                <w:u w:val="single"/>
              </w:rPr>
              <w:t xml:space="preserve"> </w:t>
            </w:r>
          </w:p>
        </w:tc>
        <w:tc>
          <w:tcPr>
            <w:tcW w:w="487" w:type="pct"/>
            <w:tcBorders>
              <w:top w:val="nil"/>
              <w:left w:val="nil"/>
              <w:bottom w:val="single" w:color="auto" w:sz="4" w:space="0"/>
              <w:right w:val="single" w:color="auto" w:sz="4" w:space="0"/>
            </w:tcBorders>
          </w:tcPr>
          <w:p w14:paraId="31A04162">
            <w:pPr>
              <w:widowControl/>
              <w:snapToGrid w:val="0"/>
              <w:spacing w:line="360" w:lineRule="auto"/>
              <w:jc w:val="left"/>
              <w:rPr>
                <w:rFonts w:ascii="宋体" w:hAnsi="宋体" w:cs="宋体"/>
                <w:color w:val="000000"/>
                <w:kern w:val="0"/>
                <w:sz w:val="24"/>
              </w:rPr>
            </w:pPr>
          </w:p>
        </w:tc>
      </w:tr>
      <w:tr w14:paraId="0B1333CB">
        <w:tblPrEx>
          <w:tblCellMar>
            <w:top w:w="0" w:type="dxa"/>
            <w:left w:w="108" w:type="dxa"/>
            <w:bottom w:w="0" w:type="dxa"/>
            <w:right w:w="108" w:type="dxa"/>
          </w:tblCellMar>
        </w:tblPrEx>
        <w:trPr>
          <w:trHeight w:val="1114" w:hRule="atLeast"/>
        </w:trPr>
        <w:tc>
          <w:tcPr>
            <w:tcW w:w="356" w:type="pct"/>
            <w:vMerge w:val="restart"/>
            <w:tcBorders>
              <w:left w:val="single" w:color="auto" w:sz="4" w:space="0"/>
              <w:right w:val="single" w:color="auto" w:sz="4" w:space="0"/>
            </w:tcBorders>
            <w:shd w:val="clear" w:color="auto" w:fill="auto"/>
            <w:vAlign w:val="center"/>
          </w:tcPr>
          <w:p w14:paraId="308B0E48">
            <w:pPr>
              <w:widowControl/>
              <w:snapToGrid w:val="0"/>
              <w:spacing w:line="360" w:lineRule="auto"/>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4</w:t>
            </w:r>
          </w:p>
        </w:tc>
        <w:tc>
          <w:tcPr>
            <w:tcW w:w="1096" w:type="pct"/>
            <w:vMerge w:val="restart"/>
            <w:tcBorders>
              <w:left w:val="nil"/>
              <w:right w:val="single" w:color="auto" w:sz="4" w:space="0"/>
            </w:tcBorders>
            <w:shd w:val="clear" w:color="auto" w:fill="auto"/>
            <w:vAlign w:val="center"/>
          </w:tcPr>
          <w:p w14:paraId="4C4DC787">
            <w:pPr>
              <w:widowControl/>
              <w:snapToGrid w:val="0"/>
              <w:spacing w:line="360" w:lineRule="auto"/>
              <w:jc w:val="center"/>
              <w:rPr>
                <w:rFonts w:hint="eastAsia" w:ascii="宋体" w:hAnsi="宋体" w:cs="宋体"/>
                <w:color w:val="000000"/>
                <w:kern w:val="0"/>
                <w:sz w:val="24"/>
              </w:rPr>
            </w:pPr>
            <w:r>
              <w:rPr>
                <w:rFonts w:hint="eastAsia" w:ascii="宋体" w:hAnsi="宋体"/>
                <w:kern w:val="0"/>
                <w:sz w:val="24"/>
                <w:lang w:val="en-US" w:eastAsia="zh-CN"/>
              </w:rPr>
              <w:t>社会资源协调能力情况（18分）</w:t>
            </w:r>
          </w:p>
        </w:tc>
        <w:tc>
          <w:tcPr>
            <w:tcW w:w="2393" w:type="pct"/>
            <w:tcBorders>
              <w:top w:val="nil"/>
              <w:left w:val="nil"/>
              <w:bottom w:val="single" w:color="auto" w:sz="4" w:space="0"/>
              <w:right w:val="single" w:color="auto" w:sz="4" w:space="0"/>
            </w:tcBorders>
            <w:shd w:val="clear" w:color="auto" w:fill="auto"/>
            <w:vAlign w:val="center"/>
          </w:tcPr>
          <w:p w14:paraId="37F484E7">
            <w:pPr>
              <w:widowControl/>
              <w:snapToGrid w:val="0"/>
              <w:spacing w:line="360" w:lineRule="auto"/>
              <w:jc w:val="left"/>
              <w:rPr>
                <w:rFonts w:hint="eastAsia" w:ascii="宋体" w:hAnsi="宋体" w:cs="MS Mincho"/>
                <w:bCs/>
                <w:sz w:val="24"/>
                <w:lang w:val="en-US" w:eastAsia="zh-CN"/>
              </w:rPr>
            </w:pPr>
            <w:r>
              <w:rPr>
                <w:rFonts w:hint="eastAsia" w:ascii="宋体" w:hAnsi="宋体" w:cs="MS Mincho"/>
                <w:bCs/>
                <w:sz w:val="24"/>
                <w:lang w:val="en-US" w:eastAsia="zh-CN"/>
              </w:rPr>
              <w:t>2023-2025年供应商针对医务社工服务群体的需要组织和参与政府或行业组织举办的慈善活动、公益创投等社会公益活动。</w:t>
            </w:r>
          </w:p>
        </w:tc>
        <w:tc>
          <w:tcPr>
            <w:tcW w:w="665" w:type="pct"/>
            <w:tcBorders>
              <w:top w:val="nil"/>
              <w:left w:val="nil"/>
              <w:bottom w:val="single" w:color="auto" w:sz="4" w:space="0"/>
              <w:right w:val="single" w:color="auto" w:sz="4" w:space="0"/>
            </w:tcBorders>
            <w:vAlign w:val="center"/>
          </w:tcPr>
          <w:p w14:paraId="27D76C85">
            <w:pPr>
              <w:widowControl/>
              <w:snapToGrid w:val="0"/>
              <w:spacing w:line="360" w:lineRule="auto"/>
              <w:jc w:val="left"/>
              <w:rPr>
                <w:rFonts w:hint="default" w:ascii="宋体" w:hAnsi="宋体" w:cs="宋体" w:eastAsiaTheme="minorEastAsia"/>
                <w:color w:val="000000"/>
                <w:kern w:val="0"/>
                <w:sz w:val="24"/>
                <w:u w:val="none"/>
                <w:lang w:val="en-US" w:eastAsia="zh-CN"/>
              </w:rPr>
            </w:pP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u w:val="none"/>
                <w:lang w:val="en-US" w:eastAsia="zh-CN"/>
              </w:rPr>
              <w:t>次</w:t>
            </w:r>
          </w:p>
        </w:tc>
        <w:tc>
          <w:tcPr>
            <w:tcW w:w="487" w:type="pct"/>
            <w:tcBorders>
              <w:top w:val="nil"/>
              <w:left w:val="nil"/>
              <w:bottom w:val="single" w:color="auto" w:sz="4" w:space="0"/>
              <w:right w:val="single" w:color="auto" w:sz="4" w:space="0"/>
            </w:tcBorders>
          </w:tcPr>
          <w:p w14:paraId="5A78A0C4">
            <w:pPr>
              <w:widowControl/>
              <w:snapToGrid w:val="0"/>
              <w:spacing w:line="360" w:lineRule="auto"/>
              <w:jc w:val="left"/>
              <w:rPr>
                <w:rFonts w:ascii="宋体" w:hAnsi="宋体" w:cs="宋体"/>
                <w:color w:val="000000"/>
                <w:kern w:val="0"/>
                <w:sz w:val="24"/>
                <w:u w:val="single"/>
              </w:rPr>
            </w:pPr>
          </w:p>
        </w:tc>
      </w:tr>
      <w:tr w14:paraId="7E6E68EA">
        <w:tblPrEx>
          <w:tblCellMar>
            <w:top w:w="0" w:type="dxa"/>
            <w:left w:w="108" w:type="dxa"/>
            <w:bottom w:w="0" w:type="dxa"/>
            <w:right w:w="108" w:type="dxa"/>
          </w:tblCellMar>
        </w:tblPrEx>
        <w:trPr>
          <w:trHeight w:val="826" w:hRule="atLeast"/>
        </w:trPr>
        <w:tc>
          <w:tcPr>
            <w:tcW w:w="356" w:type="pct"/>
            <w:vMerge w:val="continue"/>
            <w:tcBorders>
              <w:left w:val="single" w:color="auto" w:sz="4" w:space="0"/>
              <w:right w:val="single" w:color="auto" w:sz="4" w:space="0"/>
            </w:tcBorders>
            <w:shd w:val="clear" w:color="auto" w:fill="auto"/>
            <w:vAlign w:val="center"/>
          </w:tcPr>
          <w:p w14:paraId="5A1BD006">
            <w:pPr>
              <w:widowControl/>
              <w:snapToGrid w:val="0"/>
              <w:spacing w:line="360" w:lineRule="auto"/>
              <w:jc w:val="center"/>
              <w:rPr>
                <w:rFonts w:hint="eastAsia" w:ascii="宋体" w:hAnsi="宋体" w:cs="宋体"/>
                <w:kern w:val="0"/>
                <w:sz w:val="24"/>
              </w:rPr>
            </w:pPr>
          </w:p>
        </w:tc>
        <w:tc>
          <w:tcPr>
            <w:tcW w:w="1096" w:type="pct"/>
            <w:vMerge w:val="continue"/>
            <w:tcBorders>
              <w:left w:val="nil"/>
              <w:right w:val="single" w:color="auto" w:sz="4" w:space="0"/>
            </w:tcBorders>
            <w:shd w:val="clear" w:color="auto" w:fill="auto"/>
            <w:vAlign w:val="center"/>
          </w:tcPr>
          <w:p w14:paraId="6F54EFA4">
            <w:pPr>
              <w:widowControl/>
              <w:snapToGrid w:val="0"/>
              <w:spacing w:line="360" w:lineRule="auto"/>
              <w:jc w:val="center"/>
              <w:rPr>
                <w:rFonts w:hint="eastAsia" w:ascii="宋体" w:hAnsi="宋体"/>
                <w:kern w:val="0"/>
                <w:sz w:val="24"/>
                <w:lang w:val="en-US" w:eastAsia="zh-CN"/>
              </w:rPr>
            </w:pPr>
          </w:p>
        </w:tc>
        <w:tc>
          <w:tcPr>
            <w:tcW w:w="2393" w:type="pct"/>
            <w:tcBorders>
              <w:top w:val="nil"/>
              <w:left w:val="nil"/>
              <w:bottom w:val="single" w:color="auto" w:sz="4" w:space="0"/>
              <w:right w:val="single" w:color="auto" w:sz="4" w:space="0"/>
            </w:tcBorders>
            <w:shd w:val="clear" w:color="auto" w:fill="auto"/>
            <w:vAlign w:val="center"/>
          </w:tcPr>
          <w:p w14:paraId="30DF2E62">
            <w:pPr>
              <w:widowControl/>
              <w:snapToGrid w:val="0"/>
              <w:spacing w:line="360" w:lineRule="auto"/>
              <w:jc w:val="left"/>
              <w:rPr>
                <w:rFonts w:hint="default" w:ascii="宋体" w:hAnsi="宋体" w:cs="MS Mincho"/>
                <w:bCs/>
                <w:sz w:val="24"/>
                <w:lang w:val="en-US" w:eastAsia="zh-CN"/>
              </w:rPr>
            </w:pPr>
            <w:r>
              <w:rPr>
                <w:rFonts w:hint="eastAsia" w:ascii="宋体" w:hAnsi="宋体" w:cs="MS Mincho"/>
                <w:bCs/>
                <w:sz w:val="24"/>
                <w:lang w:val="en-US" w:eastAsia="zh-CN"/>
              </w:rPr>
              <w:t>2023-2025年供应商机构团队除政府资金，为患者群体链接社会资金支持。</w:t>
            </w:r>
          </w:p>
        </w:tc>
        <w:tc>
          <w:tcPr>
            <w:tcW w:w="665" w:type="pct"/>
            <w:tcBorders>
              <w:top w:val="nil"/>
              <w:left w:val="nil"/>
              <w:bottom w:val="single" w:color="auto" w:sz="4" w:space="0"/>
              <w:right w:val="single" w:color="auto" w:sz="4" w:space="0"/>
            </w:tcBorders>
            <w:vAlign w:val="center"/>
          </w:tcPr>
          <w:p w14:paraId="765A2E70">
            <w:pPr>
              <w:widowControl/>
              <w:snapToGrid w:val="0"/>
              <w:spacing w:line="360" w:lineRule="auto"/>
              <w:jc w:val="left"/>
              <w:rPr>
                <w:rFonts w:hint="eastAsia" w:ascii="宋体" w:hAnsi="宋体" w:cs="宋体"/>
                <w:color w:val="000000"/>
                <w:kern w:val="0"/>
                <w:sz w:val="24"/>
                <w:u w:val="single"/>
              </w:rPr>
            </w:pPr>
            <w:r>
              <w:rPr>
                <w:rFonts w:hint="eastAsia" w:ascii="宋体" w:hAnsi="宋体" w:cs="宋体"/>
                <w:color w:val="000000"/>
                <w:kern w:val="0"/>
                <w:sz w:val="24"/>
                <w:u w:val="single"/>
              </w:rPr>
              <w:t xml:space="preserve"> </w:t>
            </w:r>
            <w:r>
              <w:rPr>
                <w:rFonts w:ascii="宋体" w:hAnsi="宋体" w:cs="宋体"/>
                <w:color w:val="000000"/>
                <w:kern w:val="0"/>
                <w:sz w:val="24"/>
                <w:u w:val="single"/>
              </w:rPr>
              <w:t xml:space="preserve">   </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rPr>
              <w:t>万元</w:t>
            </w:r>
          </w:p>
        </w:tc>
        <w:tc>
          <w:tcPr>
            <w:tcW w:w="487" w:type="pct"/>
            <w:tcBorders>
              <w:top w:val="nil"/>
              <w:left w:val="nil"/>
              <w:bottom w:val="single" w:color="auto" w:sz="4" w:space="0"/>
              <w:right w:val="single" w:color="auto" w:sz="4" w:space="0"/>
            </w:tcBorders>
          </w:tcPr>
          <w:p w14:paraId="46EE77A2">
            <w:pPr>
              <w:widowControl/>
              <w:snapToGrid w:val="0"/>
              <w:spacing w:line="360" w:lineRule="auto"/>
              <w:jc w:val="left"/>
              <w:rPr>
                <w:rFonts w:ascii="宋体" w:hAnsi="宋体" w:cs="宋体"/>
                <w:color w:val="000000"/>
                <w:kern w:val="0"/>
                <w:sz w:val="24"/>
              </w:rPr>
            </w:pPr>
          </w:p>
        </w:tc>
      </w:tr>
      <w:tr w14:paraId="442F09AA">
        <w:tblPrEx>
          <w:tblCellMar>
            <w:top w:w="0" w:type="dxa"/>
            <w:left w:w="108" w:type="dxa"/>
            <w:bottom w:w="0" w:type="dxa"/>
            <w:right w:w="108" w:type="dxa"/>
          </w:tblCellMar>
        </w:tblPrEx>
        <w:trPr>
          <w:trHeight w:val="1340" w:hRule="atLeast"/>
        </w:trPr>
        <w:tc>
          <w:tcPr>
            <w:tcW w:w="356" w:type="pct"/>
            <w:vMerge w:val="continue"/>
            <w:tcBorders>
              <w:left w:val="single" w:color="auto" w:sz="4" w:space="0"/>
              <w:right w:val="single" w:color="auto" w:sz="4" w:space="0"/>
            </w:tcBorders>
            <w:shd w:val="clear" w:color="auto" w:fill="auto"/>
            <w:vAlign w:val="center"/>
          </w:tcPr>
          <w:p w14:paraId="7F53B80F">
            <w:pPr>
              <w:widowControl/>
              <w:snapToGrid w:val="0"/>
              <w:spacing w:line="360" w:lineRule="auto"/>
              <w:jc w:val="center"/>
              <w:rPr>
                <w:rFonts w:hint="eastAsia" w:ascii="宋体" w:hAnsi="宋体" w:cs="宋体"/>
                <w:kern w:val="0"/>
                <w:sz w:val="24"/>
              </w:rPr>
            </w:pPr>
          </w:p>
        </w:tc>
        <w:tc>
          <w:tcPr>
            <w:tcW w:w="1096" w:type="pct"/>
            <w:vMerge w:val="continue"/>
            <w:tcBorders>
              <w:left w:val="nil"/>
              <w:right w:val="single" w:color="auto" w:sz="4" w:space="0"/>
            </w:tcBorders>
            <w:shd w:val="clear" w:color="auto" w:fill="auto"/>
            <w:vAlign w:val="center"/>
          </w:tcPr>
          <w:p w14:paraId="5B0A834D">
            <w:pPr>
              <w:widowControl/>
              <w:snapToGrid w:val="0"/>
              <w:spacing w:line="360" w:lineRule="auto"/>
              <w:jc w:val="center"/>
              <w:rPr>
                <w:rFonts w:hint="eastAsia" w:ascii="宋体" w:hAnsi="宋体"/>
                <w:kern w:val="0"/>
                <w:sz w:val="24"/>
                <w:lang w:val="en-US" w:eastAsia="zh-CN"/>
              </w:rPr>
            </w:pPr>
          </w:p>
        </w:tc>
        <w:tc>
          <w:tcPr>
            <w:tcW w:w="2393" w:type="pct"/>
            <w:tcBorders>
              <w:top w:val="nil"/>
              <w:left w:val="nil"/>
              <w:bottom w:val="single" w:color="auto" w:sz="4" w:space="0"/>
              <w:right w:val="single" w:color="auto" w:sz="4" w:space="0"/>
            </w:tcBorders>
            <w:shd w:val="clear" w:color="auto" w:fill="auto"/>
            <w:vAlign w:val="center"/>
          </w:tcPr>
          <w:p w14:paraId="3809C450">
            <w:pPr>
              <w:widowControl/>
              <w:snapToGrid w:val="0"/>
              <w:spacing w:line="360" w:lineRule="auto"/>
              <w:jc w:val="left"/>
              <w:rPr>
                <w:rFonts w:hint="eastAsia" w:ascii="宋体" w:hAnsi="宋体" w:cs="MS Mincho"/>
                <w:bCs/>
                <w:sz w:val="24"/>
                <w:lang w:val="en-US" w:eastAsia="zh-CN"/>
              </w:rPr>
            </w:pPr>
            <w:r>
              <w:rPr>
                <w:rFonts w:hint="eastAsia" w:ascii="宋体" w:hAnsi="宋体" w:cs="MS Mincho"/>
                <w:bCs/>
                <w:sz w:val="24"/>
                <w:lang w:val="en-US" w:eastAsia="zh-CN"/>
              </w:rPr>
              <w:t>联动相关职能部门、企业慈善机构、社会组织、志愿服务组织开展医务社工服务项目。</w:t>
            </w:r>
          </w:p>
        </w:tc>
        <w:tc>
          <w:tcPr>
            <w:tcW w:w="665" w:type="pct"/>
            <w:tcBorders>
              <w:top w:val="nil"/>
              <w:left w:val="nil"/>
              <w:bottom w:val="single" w:color="auto" w:sz="4" w:space="0"/>
              <w:right w:val="single" w:color="auto" w:sz="4" w:space="0"/>
            </w:tcBorders>
            <w:vAlign w:val="center"/>
          </w:tcPr>
          <w:p w14:paraId="47FB1BDB">
            <w:pPr>
              <w:widowControl/>
              <w:snapToGrid w:val="0"/>
              <w:spacing w:line="360" w:lineRule="auto"/>
              <w:jc w:val="left"/>
              <w:rPr>
                <w:rFonts w:hint="eastAsia" w:ascii="宋体" w:hAnsi="宋体" w:cs="宋体" w:eastAsiaTheme="minorEastAsia"/>
                <w:color w:val="000000"/>
                <w:kern w:val="0"/>
                <w:sz w:val="24"/>
                <w:u w:val="single"/>
                <w:lang w:eastAsia="zh-CN"/>
              </w:rPr>
            </w:pPr>
            <w:r>
              <w:rPr>
                <w:rFonts w:hint="eastAsia" w:ascii="宋体" w:hAnsi="宋体" w:cs="宋体"/>
                <w:color w:val="000000"/>
                <w:kern w:val="0"/>
                <w:sz w:val="24"/>
                <w:u w:val="single"/>
              </w:rPr>
              <w:t xml:space="preserve"> </w:t>
            </w:r>
            <w:r>
              <w:rPr>
                <w:rFonts w:ascii="宋体" w:hAnsi="宋体" w:cs="宋体"/>
                <w:color w:val="000000"/>
                <w:kern w:val="0"/>
                <w:sz w:val="24"/>
                <w:u w:val="single"/>
              </w:rPr>
              <w:t xml:space="preserve">   </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lang w:val="en-US" w:eastAsia="zh-CN"/>
              </w:rPr>
              <w:t>个</w:t>
            </w:r>
          </w:p>
        </w:tc>
        <w:tc>
          <w:tcPr>
            <w:tcW w:w="487" w:type="pct"/>
            <w:tcBorders>
              <w:top w:val="nil"/>
              <w:left w:val="nil"/>
              <w:bottom w:val="single" w:color="auto" w:sz="4" w:space="0"/>
              <w:right w:val="single" w:color="auto" w:sz="4" w:space="0"/>
            </w:tcBorders>
          </w:tcPr>
          <w:p w14:paraId="08A828D2">
            <w:pPr>
              <w:widowControl/>
              <w:snapToGrid w:val="0"/>
              <w:spacing w:line="360" w:lineRule="auto"/>
              <w:jc w:val="left"/>
              <w:rPr>
                <w:rFonts w:ascii="宋体" w:hAnsi="宋体" w:cs="宋体"/>
                <w:color w:val="000000"/>
                <w:kern w:val="0"/>
                <w:sz w:val="24"/>
              </w:rPr>
            </w:pPr>
          </w:p>
        </w:tc>
      </w:tr>
      <w:tr w14:paraId="0EFB260C">
        <w:tblPrEx>
          <w:tblCellMar>
            <w:top w:w="0" w:type="dxa"/>
            <w:left w:w="108" w:type="dxa"/>
            <w:bottom w:w="0" w:type="dxa"/>
            <w:right w:w="108" w:type="dxa"/>
          </w:tblCellMar>
        </w:tblPrEx>
        <w:trPr>
          <w:trHeight w:val="1782" w:hRule="atLeast"/>
        </w:trPr>
        <w:tc>
          <w:tcPr>
            <w:tcW w:w="356" w:type="pct"/>
            <w:vMerge w:val="continue"/>
            <w:tcBorders>
              <w:left w:val="single" w:color="auto" w:sz="4" w:space="0"/>
              <w:bottom w:val="single" w:color="auto" w:sz="4" w:space="0"/>
              <w:right w:val="single" w:color="auto" w:sz="4" w:space="0"/>
            </w:tcBorders>
            <w:shd w:val="clear" w:color="auto" w:fill="auto"/>
            <w:vAlign w:val="center"/>
          </w:tcPr>
          <w:p w14:paraId="7F886775">
            <w:pPr>
              <w:widowControl/>
              <w:snapToGrid w:val="0"/>
              <w:spacing w:line="360" w:lineRule="auto"/>
              <w:jc w:val="center"/>
              <w:rPr>
                <w:rFonts w:hint="eastAsia" w:ascii="宋体" w:hAnsi="宋体" w:cs="宋体"/>
                <w:kern w:val="0"/>
                <w:sz w:val="24"/>
              </w:rPr>
            </w:pPr>
          </w:p>
        </w:tc>
        <w:tc>
          <w:tcPr>
            <w:tcW w:w="1096" w:type="pct"/>
            <w:vMerge w:val="continue"/>
            <w:tcBorders>
              <w:left w:val="nil"/>
              <w:bottom w:val="single" w:color="auto" w:sz="4" w:space="0"/>
              <w:right w:val="single" w:color="auto" w:sz="4" w:space="0"/>
            </w:tcBorders>
            <w:shd w:val="clear" w:color="auto" w:fill="auto"/>
            <w:vAlign w:val="center"/>
          </w:tcPr>
          <w:p w14:paraId="7B258AEB">
            <w:pPr>
              <w:widowControl/>
              <w:snapToGrid w:val="0"/>
              <w:spacing w:line="360" w:lineRule="auto"/>
              <w:jc w:val="center"/>
              <w:rPr>
                <w:rFonts w:hint="eastAsia" w:ascii="宋体" w:hAnsi="宋体"/>
                <w:kern w:val="0"/>
                <w:sz w:val="24"/>
                <w:lang w:val="en-US" w:eastAsia="zh-CN"/>
              </w:rPr>
            </w:pPr>
          </w:p>
        </w:tc>
        <w:tc>
          <w:tcPr>
            <w:tcW w:w="2393" w:type="pct"/>
            <w:tcBorders>
              <w:top w:val="nil"/>
              <w:left w:val="nil"/>
              <w:bottom w:val="single" w:color="auto" w:sz="4" w:space="0"/>
              <w:right w:val="single" w:color="auto" w:sz="4" w:space="0"/>
            </w:tcBorders>
            <w:shd w:val="clear" w:color="auto" w:fill="auto"/>
            <w:vAlign w:val="center"/>
          </w:tcPr>
          <w:p w14:paraId="7E3AD939">
            <w:pPr>
              <w:widowControl/>
              <w:snapToGrid w:val="0"/>
              <w:spacing w:line="360" w:lineRule="auto"/>
              <w:jc w:val="left"/>
              <w:rPr>
                <w:rFonts w:hint="eastAsia" w:ascii="宋体" w:hAnsi="宋体" w:cs="MS Mincho"/>
                <w:bCs/>
                <w:sz w:val="24"/>
                <w:lang w:val="en-US" w:eastAsia="zh-CN"/>
              </w:rPr>
            </w:pPr>
            <w:r>
              <w:rPr>
                <w:rFonts w:hint="eastAsia" w:ascii="宋体" w:hAnsi="宋体" w:cs="MS Mincho"/>
                <w:bCs/>
                <w:sz w:val="24"/>
                <w:lang w:val="en-US" w:eastAsia="zh-CN"/>
              </w:rPr>
              <w:t>资源链接方案，包括但不限于机构现有的资源和获得过的社区推荐的介绍、取得外展链接的途径和方法、取得第三方转介的途径和方法、网络平台的利用经验做法和成效等。</w:t>
            </w:r>
          </w:p>
        </w:tc>
        <w:tc>
          <w:tcPr>
            <w:tcW w:w="665" w:type="pct"/>
            <w:tcBorders>
              <w:top w:val="nil"/>
              <w:left w:val="nil"/>
              <w:bottom w:val="single" w:color="auto" w:sz="4" w:space="0"/>
              <w:right w:val="single" w:color="auto" w:sz="4" w:space="0"/>
            </w:tcBorders>
            <w:vAlign w:val="center"/>
          </w:tcPr>
          <w:p w14:paraId="426C9710">
            <w:pPr>
              <w:widowControl/>
              <w:snapToGrid w:val="0"/>
              <w:spacing w:line="360" w:lineRule="auto"/>
              <w:jc w:val="left"/>
              <w:rPr>
                <w:rFonts w:hint="eastAsia" w:ascii="宋体" w:hAnsi="宋体" w:cs="宋体"/>
                <w:color w:val="000000"/>
                <w:kern w:val="0"/>
                <w:sz w:val="24"/>
                <w:u w:val="single"/>
              </w:rPr>
            </w:pPr>
          </w:p>
        </w:tc>
        <w:tc>
          <w:tcPr>
            <w:tcW w:w="487" w:type="pct"/>
            <w:tcBorders>
              <w:top w:val="nil"/>
              <w:left w:val="nil"/>
              <w:bottom w:val="single" w:color="auto" w:sz="4" w:space="0"/>
              <w:right w:val="single" w:color="auto" w:sz="4" w:space="0"/>
            </w:tcBorders>
          </w:tcPr>
          <w:p w14:paraId="47889152">
            <w:pPr>
              <w:widowControl/>
              <w:snapToGrid w:val="0"/>
              <w:spacing w:line="360" w:lineRule="auto"/>
              <w:jc w:val="left"/>
              <w:rPr>
                <w:rFonts w:ascii="宋体" w:hAnsi="宋体" w:cs="宋体"/>
                <w:color w:val="000000"/>
                <w:kern w:val="0"/>
                <w:sz w:val="24"/>
              </w:rPr>
            </w:pPr>
          </w:p>
        </w:tc>
      </w:tr>
      <w:tr w14:paraId="3D7807BE">
        <w:tblPrEx>
          <w:tblCellMar>
            <w:top w:w="0" w:type="dxa"/>
            <w:left w:w="108" w:type="dxa"/>
            <w:bottom w:w="0" w:type="dxa"/>
            <w:right w:w="108" w:type="dxa"/>
          </w:tblCellMar>
        </w:tblPrEx>
        <w:trPr>
          <w:trHeight w:val="699" w:hRule="atLeast"/>
        </w:trPr>
        <w:tc>
          <w:tcPr>
            <w:tcW w:w="356" w:type="pct"/>
            <w:tcBorders>
              <w:top w:val="nil"/>
              <w:left w:val="single" w:color="auto" w:sz="4" w:space="0"/>
              <w:bottom w:val="single" w:color="auto" w:sz="4" w:space="0"/>
              <w:right w:val="single" w:color="auto" w:sz="4" w:space="0"/>
            </w:tcBorders>
            <w:shd w:val="clear" w:color="auto" w:fill="auto"/>
            <w:vAlign w:val="center"/>
          </w:tcPr>
          <w:p w14:paraId="113EF346">
            <w:pPr>
              <w:widowControl/>
              <w:snapToGrid w:val="0"/>
              <w:spacing w:line="360" w:lineRule="auto"/>
              <w:jc w:val="center"/>
              <w:rPr>
                <w:rFonts w:ascii="宋体" w:hAnsi="宋体" w:cs="宋体"/>
                <w:color w:val="000000"/>
                <w:kern w:val="0"/>
                <w:sz w:val="24"/>
              </w:rPr>
            </w:pPr>
            <w:r>
              <w:rPr>
                <w:rFonts w:ascii="宋体" w:hAnsi="宋体" w:cs="宋体"/>
                <w:color w:val="000000"/>
                <w:kern w:val="0"/>
                <w:sz w:val="24"/>
              </w:rPr>
              <w:t>5</w:t>
            </w:r>
          </w:p>
        </w:tc>
        <w:tc>
          <w:tcPr>
            <w:tcW w:w="1096" w:type="pct"/>
            <w:tcBorders>
              <w:top w:val="nil"/>
              <w:left w:val="single" w:color="auto" w:sz="4" w:space="0"/>
              <w:bottom w:val="single" w:color="auto" w:sz="4" w:space="0"/>
              <w:right w:val="single" w:color="auto" w:sz="4" w:space="0"/>
            </w:tcBorders>
            <w:shd w:val="clear" w:color="auto" w:fill="auto"/>
            <w:vAlign w:val="center"/>
          </w:tcPr>
          <w:p w14:paraId="028A3DC7">
            <w:pPr>
              <w:snapToGrid w:val="0"/>
              <w:spacing w:line="360" w:lineRule="auto"/>
              <w:jc w:val="center"/>
              <w:rPr>
                <w:rFonts w:hint="default" w:ascii="宋体" w:hAnsi="宋体"/>
                <w:bCs/>
                <w:sz w:val="24"/>
                <w:lang w:val="en-US"/>
              </w:rPr>
            </w:pPr>
            <w:r>
              <w:rPr>
                <w:rFonts w:hint="eastAsia" w:ascii="宋体" w:hAnsi="宋体" w:cs="MS Mincho"/>
                <w:bCs/>
                <w:sz w:val="24"/>
                <w:lang w:val="en-US" w:eastAsia="zh-CN"/>
              </w:rPr>
              <w:t>医务社工服务宣传（4分）</w:t>
            </w:r>
          </w:p>
        </w:tc>
        <w:tc>
          <w:tcPr>
            <w:tcW w:w="2393" w:type="pct"/>
            <w:tcBorders>
              <w:top w:val="nil"/>
              <w:left w:val="nil"/>
              <w:bottom w:val="single" w:color="auto" w:sz="4" w:space="0"/>
              <w:right w:val="single" w:color="auto" w:sz="4" w:space="0"/>
            </w:tcBorders>
            <w:shd w:val="clear" w:color="auto" w:fill="auto"/>
            <w:vAlign w:val="center"/>
          </w:tcPr>
          <w:p w14:paraId="3ED4FDC2">
            <w:pPr>
              <w:widowControl/>
              <w:snapToGrid w:val="0"/>
              <w:spacing w:line="360" w:lineRule="auto"/>
              <w:rPr>
                <w:rFonts w:ascii="宋体" w:hAnsi="宋体" w:cs="宋体"/>
                <w:color w:val="000000"/>
                <w:kern w:val="0"/>
                <w:sz w:val="24"/>
              </w:rPr>
            </w:pPr>
            <w:r>
              <w:rPr>
                <w:rFonts w:hint="eastAsia" w:ascii="宋体" w:hAnsi="宋体" w:cs="MS Mincho"/>
                <w:bCs/>
                <w:sz w:val="24"/>
                <w:lang w:val="en-US" w:eastAsia="zh-CN"/>
              </w:rPr>
              <w:t>被省级以上媒体报道过医务社工服务。</w:t>
            </w:r>
          </w:p>
        </w:tc>
        <w:tc>
          <w:tcPr>
            <w:tcW w:w="665" w:type="pct"/>
            <w:tcBorders>
              <w:top w:val="nil"/>
              <w:left w:val="nil"/>
              <w:bottom w:val="single" w:color="auto" w:sz="4" w:space="0"/>
              <w:right w:val="single" w:color="auto" w:sz="4" w:space="0"/>
            </w:tcBorders>
            <w:vAlign w:val="center"/>
          </w:tcPr>
          <w:p w14:paraId="7587E5C2">
            <w:pPr>
              <w:widowControl/>
              <w:snapToGrid w:val="0"/>
              <w:spacing w:line="360" w:lineRule="auto"/>
              <w:jc w:val="right"/>
              <w:rPr>
                <w:rFonts w:ascii="宋体" w:hAnsi="宋体" w:cs="宋体"/>
                <w:color w:val="000000"/>
                <w:kern w:val="0"/>
                <w:sz w:val="24"/>
              </w:rPr>
            </w:pPr>
            <w:r>
              <w:rPr>
                <w:rFonts w:hint="eastAsia" w:ascii="宋体" w:hAnsi="宋体" w:cs="宋体"/>
                <w:color w:val="000000"/>
                <w:kern w:val="0"/>
                <w:sz w:val="24"/>
                <w:u w:val="single"/>
              </w:rPr>
              <w:t xml:space="preserve">  </w:t>
            </w:r>
            <w:r>
              <w:rPr>
                <w:rFonts w:ascii="宋体" w:hAnsi="宋体" w:cs="宋体"/>
                <w:color w:val="000000"/>
                <w:kern w:val="0"/>
                <w:sz w:val="24"/>
                <w:u w:val="single"/>
              </w:rPr>
              <w:t xml:space="preserve">     </w:t>
            </w:r>
            <w:r>
              <w:rPr>
                <w:rFonts w:hint="eastAsia" w:ascii="宋体" w:hAnsi="宋体" w:cs="宋体"/>
                <w:color w:val="000000"/>
                <w:kern w:val="0"/>
                <w:sz w:val="24"/>
                <w:u w:val="none"/>
                <w:lang w:val="en-US" w:eastAsia="zh-CN"/>
              </w:rPr>
              <w:t>篇</w:t>
            </w:r>
            <w:r>
              <w:rPr>
                <w:rFonts w:hint="eastAsia" w:ascii="宋体" w:hAnsi="宋体" w:cs="宋体"/>
                <w:color w:val="000000"/>
                <w:kern w:val="0"/>
                <w:sz w:val="24"/>
                <w:u w:val="single"/>
              </w:rPr>
              <w:t xml:space="preserve">  </w:t>
            </w:r>
            <w:r>
              <w:rPr>
                <w:rFonts w:ascii="宋体" w:hAnsi="宋体" w:cs="宋体"/>
                <w:color w:val="000000"/>
                <w:kern w:val="0"/>
                <w:sz w:val="24"/>
                <w:u w:val="single"/>
              </w:rPr>
              <w:t xml:space="preserve">     </w:t>
            </w:r>
          </w:p>
        </w:tc>
        <w:tc>
          <w:tcPr>
            <w:tcW w:w="487" w:type="pct"/>
            <w:tcBorders>
              <w:top w:val="nil"/>
              <w:left w:val="nil"/>
              <w:bottom w:val="single" w:color="auto" w:sz="4" w:space="0"/>
              <w:right w:val="single" w:color="auto" w:sz="4" w:space="0"/>
            </w:tcBorders>
          </w:tcPr>
          <w:p w14:paraId="50F053F5">
            <w:pPr>
              <w:widowControl/>
              <w:snapToGrid w:val="0"/>
              <w:spacing w:line="360" w:lineRule="auto"/>
              <w:rPr>
                <w:rFonts w:ascii="宋体" w:hAnsi="宋体" w:cs="宋体"/>
                <w:color w:val="000000"/>
                <w:kern w:val="0"/>
                <w:sz w:val="24"/>
              </w:rPr>
            </w:pPr>
          </w:p>
        </w:tc>
      </w:tr>
    </w:tbl>
    <w:p w14:paraId="4B1DEFD3">
      <w:pPr>
        <w:pStyle w:val="13"/>
        <w:jc w:val="center"/>
        <w:rPr>
          <w:rFonts w:hint="default" w:ascii="宋体" w:hAnsi="宋体" w:eastAsia="宋体"/>
          <w:bCs/>
          <w:sz w:val="44"/>
          <w:szCs w:val="44"/>
          <w:lang w:val="en-US" w:eastAsia="zh-CN"/>
        </w:rPr>
      </w:pPr>
      <w:r>
        <w:rPr>
          <w:rFonts w:hint="eastAsia" w:ascii="宋体" w:hAnsi="宋体"/>
          <w:bCs/>
          <w:sz w:val="44"/>
          <w:szCs w:val="44"/>
        </w:rPr>
        <w:t>技术评审自查表</w:t>
      </w:r>
      <w:r>
        <w:rPr>
          <w:rFonts w:hint="eastAsia" w:ascii="宋体" w:hAnsi="宋体"/>
          <w:bCs/>
          <w:sz w:val="44"/>
          <w:szCs w:val="44"/>
          <w:lang w:eastAsia="zh-CN"/>
        </w:rPr>
        <w:t>（</w:t>
      </w:r>
      <w:r>
        <w:rPr>
          <w:rFonts w:hint="eastAsia" w:ascii="宋体" w:hAnsi="宋体"/>
          <w:bCs/>
          <w:sz w:val="44"/>
          <w:szCs w:val="44"/>
          <w:lang w:val="en-US" w:eastAsia="zh-CN"/>
        </w:rPr>
        <w:t>50分）</w:t>
      </w:r>
    </w:p>
    <w:tbl>
      <w:tblPr>
        <w:tblStyle w:val="9"/>
        <w:tblW w:w="9095" w:type="dxa"/>
        <w:jc w:val="center"/>
        <w:tblLayout w:type="fixed"/>
        <w:tblCellMar>
          <w:top w:w="0" w:type="dxa"/>
          <w:left w:w="108" w:type="dxa"/>
          <w:bottom w:w="0" w:type="dxa"/>
          <w:right w:w="108" w:type="dxa"/>
        </w:tblCellMar>
      </w:tblPr>
      <w:tblGrid>
        <w:gridCol w:w="696"/>
        <w:gridCol w:w="3534"/>
        <w:gridCol w:w="3781"/>
        <w:gridCol w:w="1084"/>
      </w:tblGrid>
      <w:tr w14:paraId="3FD633EE">
        <w:tblPrEx>
          <w:tblCellMar>
            <w:top w:w="0" w:type="dxa"/>
            <w:left w:w="108" w:type="dxa"/>
            <w:bottom w:w="0" w:type="dxa"/>
            <w:right w:w="108" w:type="dxa"/>
          </w:tblCellMar>
        </w:tblPrEx>
        <w:trPr>
          <w:trHeight w:val="280"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DC54FA">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3534" w:type="dxa"/>
            <w:tcBorders>
              <w:top w:val="single" w:color="auto" w:sz="4" w:space="0"/>
              <w:left w:val="nil"/>
              <w:bottom w:val="single" w:color="auto" w:sz="4" w:space="0"/>
              <w:right w:val="single" w:color="auto" w:sz="4" w:space="0"/>
            </w:tcBorders>
            <w:shd w:val="clear" w:color="auto" w:fill="auto"/>
            <w:vAlign w:val="center"/>
          </w:tcPr>
          <w:p w14:paraId="50043C8B">
            <w:pPr>
              <w:widowControl/>
              <w:jc w:val="center"/>
              <w:rPr>
                <w:rFonts w:ascii="宋体" w:hAnsi="宋体" w:cs="宋体"/>
                <w:b/>
                <w:bCs/>
                <w:kern w:val="0"/>
                <w:sz w:val="24"/>
              </w:rPr>
            </w:pPr>
            <w:r>
              <w:rPr>
                <w:rFonts w:hint="eastAsia" w:ascii="宋体" w:hAnsi="宋体" w:cs="宋体"/>
                <w:b/>
                <w:bCs/>
                <w:kern w:val="0"/>
                <w:sz w:val="24"/>
              </w:rPr>
              <w:t>评审内容</w:t>
            </w:r>
          </w:p>
        </w:tc>
        <w:tc>
          <w:tcPr>
            <w:tcW w:w="3781" w:type="dxa"/>
            <w:tcBorders>
              <w:top w:val="single" w:color="auto" w:sz="4" w:space="0"/>
              <w:left w:val="nil"/>
              <w:bottom w:val="single" w:color="auto" w:sz="4" w:space="0"/>
              <w:right w:val="single" w:color="auto" w:sz="4" w:space="0"/>
            </w:tcBorders>
            <w:shd w:val="clear" w:color="auto" w:fill="auto"/>
            <w:noWrap/>
            <w:vAlign w:val="center"/>
          </w:tcPr>
          <w:p w14:paraId="1F8816BC">
            <w:pPr>
              <w:widowControl/>
              <w:jc w:val="center"/>
              <w:rPr>
                <w:rFonts w:ascii="宋体" w:hAnsi="宋体" w:cs="宋体"/>
                <w:b/>
                <w:bCs/>
                <w:kern w:val="0"/>
                <w:sz w:val="24"/>
              </w:rPr>
            </w:pPr>
            <w:r>
              <w:rPr>
                <w:rFonts w:hint="eastAsia" w:ascii="宋体" w:hAnsi="宋体" w:cs="宋体"/>
                <w:b/>
                <w:bCs/>
                <w:kern w:val="0"/>
                <w:sz w:val="24"/>
              </w:rPr>
              <w:t>评分细则</w:t>
            </w:r>
          </w:p>
        </w:tc>
        <w:tc>
          <w:tcPr>
            <w:tcW w:w="1084" w:type="dxa"/>
            <w:tcBorders>
              <w:top w:val="single" w:color="auto" w:sz="4" w:space="0"/>
              <w:left w:val="nil"/>
              <w:bottom w:val="single" w:color="auto" w:sz="4" w:space="0"/>
              <w:right w:val="single" w:color="auto" w:sz="4" w:space="0"/>
            </w:tcBorders>
          </w:tcPr>
          <w:p w14:paraId="6041C025">
            <w:pPr>
              <w:widowControl/>
              <w:jc w:val="center"/>
              <w:rPr>
                <w:rFonts w:ascii="宋体" w:hAnsi="宋体" w:cs="宋体"/>
                <w:b/>
                <w:bCs/>
                <w:kern w:val="0"/>
                <w:sz w:val="24"/>
              </w:rPr>
            </w:pPr>
            <w:r>
              <w:rPr>
                <w:rFonts w:hint="eastAsia" w:ascii="宋体" w:hAnsi="宋体" w:cs="宋体"/>
                <w:b/>
                <w:bCs/>
                <w:kern w:val="0"/>
                <w:sz w:val="24"/>
              </w:rPr>
              <w:t>附件</w:t>
            </w:r>
            <w:r>
              <w:rPr>
                <w:rFonts w:ascii="宋体" w:hAnsi="宋体" w:cs="宋体"/>
                <w:b/>
                <w:bCs/>
                <w:kern w:val="0"/>
                <w:sz w:val="24"/>
              </w:rPr>
              <w:t>页码</w:t>
            </w:r>
          </w:p>
        </w:tc>
      </w:tr>
      <w:tr w14:paraId="478ED004">
        <w:tblPrEx>
          <w:tblCellMar>
            <w:top w:w="0" w:type="dxa"/>
            <w:left w:w="108" w:type="dxa"/>
            <w:bottom w:w="0" w:type="dxa"/>
            <w:right w:w="108" w:type="dxa"/>
          </w:tblCellMar>
        </w:tblPrEx>
        <w:trPr>
          <w:trHeight w:val="1048"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55B58E">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3534" w:type="dxa"/>
            <w:tcBorders>
              <w:top w:val="single" w:color="auto" w:sz="4" w:space="0"/>
              <w:left w:val="single" w:color="auto" w:sz="4" w:space="0"/>
              <w:bottom w:val="single" w:color="auto" w:sz="4" w:space="0"/>
              <w:right w:val="single" w:color="auto" w:sz="4" w:space="0"/>
            </w:tcBorders>
            <w:shd w:val="clear" w:color="auto" w:fill="auto"/>
            <w:vAlign w:val="center"/>
          </w:tcPr>
          <w:p w14:paraId="4873710D">
            <w:pPr>
              <w:jc w:val="center"/>
              <w:rPr>
                <w:rFonts w:hint="default" w:ascii="宋体" w:hAnsi="宋体"/>
                <w:bCs/>
                <w:sz w:val="24"/>
                <w:lang w:val="en-US"/>
              </w:rPr>
            </w:pPr>
            <w:r>
              <w:rPr>
                <w:rFonts w:hint="eastAsia" w:ascii="宋体" w:hAnsi="宋体"/>
                <w:sz w:val="24"/>
                <w:lang w:val="en-US" w:eastAsia="zh-CN"/>
              </w:rPr>
              <w:t>针对本项目制定管理架构、服务目标、服务标准及服务质量保障（8分）</w:t>
            </w:r>
          </w:p>
        </w:tc>
        <w:tc>
          <w:tcPr>
            <w:tcW w:w="3781" w:type="dxa"/>
            <w:tcBorders>
              <w:top w:val="single" w:color="auto" w:sz="4" w:space="0"/>
              <w:left w:val="single" w:color="auto" w:sz="4" w:space="0"/>
              <w:bottom w:val="single" w:color="auto" w:sz="4" w:space="0"/>
              <w:right w:val="single" w:color="auto" w:sz="4" w:space="0"/>
            </w:tcBorders>
            <w:shd w:val="clear" w:color="auto" w:fill="auto"/>
            <w:vAlign w:val="center"/>
          </w:tcPr>
          <w:p w14:paraId="0112CBE0">
            <w:pPr>
              <w:jc w:val="left"/>
              <w:rPr>
                <w:rFonts w:ascii="宋体" w:hAnsi="宋体" w:cs="宋体"/>
                <w:kern w:val="0"/>
                <w:sz w:val="24"/>
              </w:rPr>
            </w:pPr>
            <w:r>
              <w:rPr>
                <w:rFonts w:hint="eastAsia" w:ascii="宋体" w:hAnsi="宋体"/>
                <w:sz w:val="24"/>
                <w:lang w:val="en-US" w:eastAsia="zh-CN"/>
              </w:rPr>
              <w:t>有完整的管理架构、服务目标、服务标准及服务质量保障。</w:t>
            </w:r>
          </w:p>
        </w:tc>
        <w:tc>
          <w:tcPr>
            <w:tcW w:w="1084" w:type="dxa"/>
            <w:tcBorders>
              <w:top w:val="single" w:color="auto" w:sz="4" w:space="0"/>
              <w:left w:val="single" w:color="auto" w:sz="4" w:space="0"/>
              <w:bottom w:val="single" w:color="auto" w:sz="4" w:space="0"/>
              <w:right w:val="single" w:color="auto" w:sz="4" w:space="0"/>
            </w:tcBorders>
          </w:tcPr>
          <w:p w14:paraId="452E28EE">
            <w:pPr>
              <w:widowControl/>
              <w:rPr>
                <w:rFonts w:ascii="宋体" w:hAnsi="宋体" w:cs="宋体"/>
                <w:color w:val="000000"/>
                <w:sz w:val="24"/>
              </w:rPr>
            </w:pPr>
          </w:p>
        </w:tc>
      </w:tr>
      <w:tr w14:paraId="1452CDC2">
        <w:tblPrEx>
          <w:tblCellMar>
            <w:top w:w="0" w:type="dxa"/>
            <w:left w:w="108" w:type="dxa"/>
            <w:bottom w:w="0" w:type="dxa"/>
            <w:right w:w="108" w:type="dxa"/>
          </w:tblCellMar>
        </w:tblPrEx>
        <w:trPr>
          <w:trHeight w:val="557"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023BB">
            <w:pPr>
              <w:widowControl/>
              <w:jc w:val="center"/>
              <w:rPr>
                <w:rFonts w:ascii="宋体" w:hAnsi="宋体" w:cs="宋体"/>
                <w:color w:val="000000"/>
                <w:kern w:val="0"/>
                <w:sz w:val="24"/>
              </w:rPr>
            </w:pPr>
            <w:r>
              <w:rPr>
                <w:rFonts w:ascii="宋体" w:hAnsi="宋体" w:cs="宋体"/>
                <w:color w:val="000000"/>
                <w:kern w:val="0"/>
                <w:sz w:val="24"/>
              </w:rPr>
              <w:t>2</w:t>
            </w:r>
          </w:p>
        </w:tc>
        <w:tc>
          <w:tcPr>
            <w:tcW w:w="3534" w:type="dxa"/>
            <w:tcBorders>
              <w:top w:val="single" w:color="auto" w:sz="4" w:space="0"/>
              <w:left w:val="single" w:color="auto" w:sz="4" w:space="0"/>
              <w:bottom w:val="single" w:color="auto" w:sz="4" w:space="0"/>
              <w:right w:val="single" w:color="auto" w:sz="4" w:space="0"/>
            </w:tcBorders>
            <w:shd w:val="clear" w:color="auto" w:fill="auto"/>
            <w:vAlign w:val="center"/>
          </w:tcPr>
          <w:p w14:paraId="02E57409">
            <w:pPr>
              <w:tabs>
                <w:tab w:val="left" w:pos="972"/>
              </w:tabs>
              <w:ind w:firstLine="35"/>
              <w:jc w:val="left"/>
              <w:rPr>
                <w:rFonts w:ascii="宋体" w:hAnsi="宋体" w:cs="宋体"/>
                <w:color w:val="000000"/>
                <w:sz w:val="24"/>
              </w:rPr>
            </w:pPr>
            <w:r>
              <w:rPr>
                <w:rFonts w:hint="eastAsia" w:ascii="宋体" w:hAnsi="宋体"/>
                <w:sz w:val="24"/>
                <w:lang w:val="en-US" w:eastAsia="zh-CN"/>
              </w:rPr>
              <w:t>针对医务社工项目开展了科学系统的项目需求调研活动，形成质量较高的需求调研报告（8分）</w:t>
            </w:r>
          </w:p>
        </w:tc>
        <w:tc>
          <w:tcPr>
            <w:tcW w:w="3781" w:type="dxa"/>
            <w:tcBorders>
              <w:top w:val="single" w:color="auto" w:sz="4" w:space="0"/>
              <w:left w:val="single" w:color="auto" w:sz="4" w:space="0"/>
              <w:bottom w:val="single" w:color="auto" w:sz="4" w:space="0"/>
              <w:right w:val="single" w:color="auto" w:sz="4" w:space="0"/>
            </w:tcBorders>
            <w:shd w:val="clear" w:color="auto" w:fill="auto"/>
            <w:vAlign w:val="center"/>
          </w:tcPr>
          <w:p w14:paraId="6445A61D">
            <w:pPr>
              <w:jc w:val="left"/>
              <w:rPr>
                <w:rFonts w:ascii="宋体" w:hAnsi="宋体" w:cs="宋体"/>
                <w:kern w:val="0"/>
                <w:sz w:val="24"/>
              </w:rPr>
            </w:pPr>
            <w:r>
              <w:rPr>
                <w:rFonts w:hint="eastAsia" w:ascii="宋体" w:hAnsi="宋体"/>
                <w:sz w:val="24"/>
                <w:lang w:val="en-US" w:eastAsia="zh-CN"/>
              </w:rPr>
              <w:t>调研报告结构完整，内容全面。</w:t>
            </w:r>
          </w:p>
        </w:tc>
        <w:tc>
          <w:tcPr>
            <w:tcW w:w="1084" w:type="dxa"/>
            <w:tcBorders>
              <w:top w:val="single" w:color="auto" w:sz="4" w:space="0"/>
              <w:left w:val="single" w:color="auto" w:sz="4" w:space="0"/>
              <w:bottom w:val="single" w:color="auto" w:sz="4" w:space="0"/>
              <w:right w:val="single" w:color="auto" w:sz="4" w:space="0"/>
            </w:tcBorders>
          </w:tcPr>
          <w:p w14:paraId="3CEF1134">
            <w:pPr>
              <w:widowControl/>
              <w:rPr>
                <w:rFonts w:ascii="宋体" w:hAnsi="宋体" w:cs="宋体"/>
                <w:color w:val="000000"/>
                <w:sz w:val="24"/>
              </w:rPr>
            </w:pPr>
          </w:p>
        </w:tc>
      </w:tr>
      <w:tr w14:paraId="661D211C">
        <w:tblPrEx>
          <w:tblCellMar>
            <w:top w:w="0" w:type="dxa"/>
            <w:left w:w="108" w:type="dxa"/>
            <w:bottom w:w="0" w:type="dxa"/>
            <w:right w:w="108" w:type="dxa"/>
          </w:tblCellMar>
        </w:tblPrEx>
        <w:trPr>
          <w:trHeight w:val="1754"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92A583">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3534" w:type="dxa"/>
            <w:tcBorders>
              <w:top w:val="single" w:color="auto" w:sz="4" w:space="0"/>
              <w:left w:val="nil"/>
              <w:bottom w:val="single" w:color="auto" w:sz="4" w:space="0"/>
              <w:right w:val="single" w:color="auto" w:sz="4" w:space="0"/>
            </w:tcBorders>
            <w:shd w:val="clear" w:color="auto" w:fill="auto"/>
            <w:vAlign w:val="center"/>
          </w:tcPr>
          <w:p w14:paraId="343CE5CE">
            <w:pPr>
              <w:tabs>
                <w:tab w:val="left" w:pos="972"/>
              </w:tabs>
              <w:ind w:firstLine="35"/>
              <w:jc w:val="center"/>
              <w:rPr>
                <w:rFonts w:ascii="宋体" w:hAnsi="宋体" w:cs="宋体"/>
                <w:color w:val="000000"/>
                <w:sz w:val="24"/>
              </w:rPr>
            </w:pPr>
            <w:r>
              <w:rPr>
                <w:rFonts w:hint="eastAsia" w:ascii="宋体" w:hAnsi="宋体"/>
                <w:sz w:val="24"/>
                <w:lang w:val="en-US" w:eastAsia="zh-CN"/>
              </w:rPr>
              <w:t>各项服务开展具有针对性的详细计划（10分）</w:t>
            </w:r>
          </w:p>
        </w:tc>
        <w:tc>
          <w:tcPr>
            <w:tcW w:w="3781" w:type="dxa"/>
            <w:tcBorders>
              <w:top w:val="single" w:color="auto" w:sz="4" w:space="0"/>
              <w:left w:val="nil"/>
              <w:bottom w:val="single" w:color="auto" w:sz="4" w:space="0"/>
              <w:right w:val="single" w:color="auto" w:sz="4" w:space="0"/>
            </w:tcBorders>
            <w:shd w:val="clear" w:color="auto" w:fill="auto"/>
            <w:vAlign w:val="center"/>
          </w:tcPr>
          <w:p w14:paraId="03876D7A">
            <w:pPr>
              <w:jc w:val="left"/>
              <w:rPr>
                <w:rFonts w:ascii="宋体" w:hAnsi="宋体"/>
                <w:sz w:val="24"/>
              </w:rPr>
            </w:pPr>
            <w:r>
              <w:rPr>
                <w:rFonts w:hint="eastAsia" w:ascii="宋体" w:hAnsi="宋体"/>
                <w:sz w:val="24"/>
                <w:lang w:val="en-US" w:eastAsia="zh-CN"/>
              </w:rPr>
              <w:t>包括对患者、患者家属、医护人员、志愿者等服务目标、工作重点、与服务模式内容等进行描述，服务计划具体详细且科学可行。</w:t>
            </w:r>
          </w:p>
        </w:tc>
        <w:tc>
          <w:tcPr>
            <w:tcW w:w="1084" w:type="dxa"/>
            <w:tcBorders>
              <w:top w:val="single" w:color="auto" w:sz="4" w:space="0"/>
              <w:left w:val="nil"/>
              <w:bottom w:val="single" w:color="auto" w:sz="4" w:space="0"/>
              <w:right w:val="single" w:color="auto" w:sz="4" w:space="0"/>
            </w:tcBorders>
          </w:tcPr>
          <w:p w14:paraId="1418BA34">
            <w:pPr>
              <w:widowControl/>
              <w:rPr>
                <w:rFonts w:ascii="宋体" w:hAnsi="宋体" w:cs="宋体"/>
                <w:color w:val="000000"/>
                <w:sz w:val="24"/>
              </w:rPr>
            </w:pPr>
          </w:p>
        </w:tc>
      </w:tr>
      <w:tr w14:paraId="245B1E03">
        <w:tblPrEx>
          <w:tblCellMar>
            <w:top w:w="0" w:type="dxa"/>
            <w:left w:w="108" w:type="dxa"/>
            <w:bottom w:w="0" w:type="dxa"/>
            <w:right w:w="108" w:type="dxa"/>
          </w:tblCellMar>
        </w:tblPrEx>
        <w:trPr>
          <w:trHeight w:val="1754" w:hRule="atLeast"/>
          <w:jc w:val="center"/>
        </w:trPr>
        <w:tc>
          <w:tcPr>
            <w:tcW w:w="696" w:type="dxa"/>
            <w:tcBorders>
              <w:top w:val="nil"/>
              <w:left w:val="single" w:color="auto" w:sz="4" w:space="0"/>
              <w:bottom w:val="single" w:color="auto" w:sz="4" w:space="0"/>
              <w:right w:val="single" w:color="auto" w:sz="4" w:space="0"/>
            </w:tcBorders>
            <w:shd w:val="clear" w:color="auto" w:fill="auto"/>
            <w:noWrap/>
            <w:vAlign w:val="center"/>
          </w:tcPr>
          <w:p w14:paraId="6C49F2BA">
            <w:pPr>
              <w:widowControl/>
              <w:jc w:val="center"/>
              <w:rPr>
                <w:rFonts w:hint="eastAsia" w:ascii="宋体" w:hAnsi="宋体" w:cs="宋体" w:eastAsiaTheme="minorEastAsia"/>
                <w:color w:val="000000"/>
                <w:kern w:val="0"/>
                <w:sz w:val="24"/>
                <w:lang w:val="en-US" w:eastAsia="zh-CN"/>
              </w:rPr>
            </w:pPr>
            <w:r>
              <w:rPr>
                <w:rFonts w:hint="eastAsia" w:ascii="宋体" w:hAnsi="宋体" w:cs="宋体"/>
                <w:color w:val="000000"/>
                <w:kern w:val="0"/>
                <w:sz w:val="24"/>
                <w:lang w:val="en-US" w:eastAsia="zh-CN"/>
              </w:rPr>
              <w:t>4</w:t>
            </w:r>
          </w:p>
        </w:tc>
        <w:tc>
          <w:tcPr>
            <w:tcW w:w="3534" w:type="dxa"/>
            <w:tcBorders>
              <w:top w:val="nil"/>
              <w:left w:val="nil"/>
              <w:bottom w:val="single" w:color="auto" w:sz="4" w:space="0"/>
              <w:right w:val="single" w:color="auto" w:sz="4" w:space="0"/>
            </w:tcBorders>
            <w:shd w:val="clear" w:color="auto" w:fill="auto"/>
            <w:vAlign w:val="center"/>
          </w:tcPr>
          <w:p w14:paraId="3FDB3E41">
            <w:pPr>
              <w:tabs>
                <w:tab w:val="left" w:pos="972"/>
              </w:tabs>
              <w:ind w:firstLine="35"/>
              <w:jc w:val="center"/>
              <w:rPr>
                <w:rFonts w:hint="eastAsia" w:ascii="宋体" w:hAnsi="宋体"/>
                <w:sz w:val="24"/>
                <w:lang w:val="en-US" w:eastAsia="zh-CN"/>
              </w:rPr>
            </w:pPr>
            <w:r>
              <w:rPr>
                <w:rFonts w:hint="eastAsia" w:ascii="宋体" w:hAnsi="宋体"/>
                <w:sz w:val="24"/>
                <w:lang w:val="en-US" w:eastAsia="zh-CN"/>
              </w:rPr>
              <w:t>有针对医务社工服务制定合理、可行的工作制度（8分）</w:t>
            </w:r>
          </w:p>
        </w:tc>
        <w:tc>
          <w:tcPr>
            <w:tcW w:w="3781" w:type="dxa"/>
            <w:tcBorders>
              <w:top w:val="nil"/>
              <w:left w:val="nil"/>
              <w:bottom w:val="single" w:color="auto" w:sz="4" w:space="0"/>
              <w:right w:val="single" w:color="auto" w:sz="4" w:space="0"/>
            </w:tcBorders>
            <w:shd w:val="clear" w:color="auto" w:fill="auto"/>
            <w:vAlign w:val="center"/>
          </w:tcPr>
          <w:p w14:paraId="421C59D7">
            <w:pPr>
              <w:jc w:val="left"/>
              <w:rPr>
                <w:rFonts w:hint="eastAsia" w:ascii="宋体" w:hAnsi="宋体"/>
                <w:sz w:val="24"/>
                <w:lang w:val="en-US" w:eastAsia="zh-CN"/>
              </w:rPr>
            </w:pPr>
            <w:r>
              <w:rPr>
                <w:rFonts w:hint="eastAsia" w:ascii="宋体" w:hAnsi="宋体"/>
                <w:sz w:val="24"/>
                <w:lang w:val="en-US" w:eastAsia="zh-CN"/>
              </w:rPr>
              <w:t>有系统的工作制度，且制度合法，包括项目风险识别机制、服务质保障体系、绩效考核、三大工作手法流程指引等，具有很强的合理性和可执行性。</w:t>
            </w:r>
          </w:p>
        </w:tc>
        <w:tc>
          <w:tcPr>
            <w:tcW w:w="1084" w:type="dxa"/>
            <w:tcBorders>
              <w:top w:val="nil"/>
              <w:left w:val="nil"/>
              <w:bottom w:val="single" w:color="auto" w:sz="4" w:space="0"/>
              <w:right w:val="single" w:color="auto" w:sz="4" w:space="0"/>
            </w:tcBorders>
          </w:tcPr>
          <w:p w14:paraId="48E65BEF">
            <w:pPr>
              <w:widowControl/>
              <w:rPr>
                <w:rFonts w:ascii="宋体" w:hAnsi="宋体" w:cs="宋体"/>
                <w:color w:val="000000"/>
                <w:sz w:val="24"/>
              </w:rPr>
            </w:pPr>
          </w:p>
        </w:tc>
      </w:tr>
      <w:tr w14:paraId="480DD1A4">
        <w:tblPrEx>
          <w:tblCellMar>
            <w:top w:w="0" w:type="dxa"/>
            <w:left w:w="108" w:type="dxa"/>
            <w:bottom w:w="0" w:type="dxa"/>
            <w:right w:w="108" w:type="dxa"/>
          </w:tblCellMar>
        </w:tblPrEx>
        <w:trPr>
          <w:trHeight w:val="1754" w:hRule="atLeast"/>
          <w:jc w:val="center"/>
        </w:trPr>
        <w:tc>
          <w:tcPr>
            <w:tcW w:w="696" w:type="dxa"/>
            <w:vMerge w:val="restart"/>
            <w:tcBorders>
              <w:top w:val="nil"/>
              <w:left w:val="single" w:color="auto" w:sz="4" w:space="0"/>
              <w:right w:val="single" w:color="auto" w:sz="4" w:space="0"/>
            </w:tcBorders>
            <w:shd w:val="clear" w:color="auto" w:fill="auto"/>
            <w:noWrap/>
            <w:vAlign w:val="center"/>
          </w:tcPr>
          <w:p w14:paraId="344435E5">
            <w:pPr>
              <w:widowControl/>
              <w:jc w:val="center"/>
              <w:rPr>
                <w:rFonts w:hint="eastAsia" w:ascii="宋体" w:hAnsi="宋体" w:cs="宋体" w:eastAsiaTheme="minorEastAsia"/>
                <w:color w:val="000000"/>
                <w:kern w:val="0"/>
                <w:sz w:val="24"/>
                <w:lang w:val="en-US" w:eastAsia="zh-CN"/>
              </w:rPr>
            </w:pPr>
            <w:r>
              <w:rPr>
                <w:rFonts w:hint="eastAsia" w:ascii="宋体" w:hAnsi="宋体" w:cs="宋体"/>
                <w:color w:val="000000"/>
                <w:kern w:val="0"/>
                <w:sz w:val="24"/>
                <w:lang w:val="en-US" w:eastAsia="zh-CN"/>
              </w:rPr>
              <w:t>5</w:t>
            </w:r>
          </w:p>
        </w:tc>
        <w:tc>
          <w:tcPr>
            <w:tcW w:w="3534" w:type="dxa"/>
            <w:vMerge w:val="restart"/>
            <w:tcBorders>
              <w:top w:val="nil"/>
              <w:left w:val="nil"/>
              <w:right w:val="single" w:color="auto" w:sz="4" w:space="0"/>
            </w:tcBorders>
            <w:shd w:val="clear" w:color="auto" w:fill="auto"/>
            <w:vAlign w:val="center"/>
          </w:tcPr>
          <w:p w14:paraId="439EBFC8">
            <w:pPr>
              <w:jc w:val="center"/>
              <w:rPr>
                <w:rFonts w:ascii="宋体" w:hAnsi="宋体"/>
                <w:bCs/>
                <w:sz w:val="24"/>
              </w:rPr>
            </w:pPr>
            <w:r>
              <w:rPr>
                <w:rFonts w:hint="eastAsia" w:ascii="宋体" w:hAnsi="宋体"/>
                <w:bCs/>
                <w:sz w:val="24"/>
              </w:rPr>
              <w:t>团队配置及</w:t>
            </w:r>
          </w:p>
          <w:p w14:paraId="462A0AAF">
            <w:pPr>
              <w:jc w:val="center"/>
              <w:rPr>
                <w:rFonts w:hint="default" w:ascii="宋体" w:hAnsi="宋体" w:eastAsiaTheme="minorEastAsia"/>
                <w:bCs/>
                <w:sz w:val="24"/>
                <w:lang w:val="en-US" w:eastAsia="zh-CN"/>
              </w:rPr>
            </w:pPr>
            <w:r>
              <w:rPr>
                <w:rFonts w:hint="eastAsia" w:ascii="宋体" w:hAnsi="宋体"/>
                <w:bCs/>
                <w:sz w:val="24"/>
              </w:rPr>
              <w:t>实力情况</w:t>
            </w:r>
            <w:r>
              <w:rPr>
                <w:rFonts w:hint="eastAsia" w:ascii="宋体" w:hAnsi="宋体"/>
                <w:bCs/>
                <w:sz w:val="24"/>
                <w:lang w:eastAsia="zh-CN"/>
              </w:rPr>
              <w:t>（</w:t>
            </w:r>
            <w:r>
              <w:rPr>
                <w:rFonts w:hint="eastAsia" w:ascii="宋体" w:hAnsi="宋体"/>
                <w:bCs/>
                <w:sz w:val="24"/>
                <w:lang w:val="en-US" w:eastAsia="zh-CN"/>
              </w:rPr>
              <w:t>12分）</w:t>
            </w:r>
          </w:p>
        </w:tc>
        <w:tc>
          <w:tcPr>
            <w:tcW w:w="3781" w:type="dxa"/>
            <w:tcBorders>
              <w:top w:val="nil"/>
              <w:left w:val="nil"/>
              <w:bottom w:val="single" w:color="auto" w:sz="4" w:space="0"/>
              <w:right w:val="single" w:color="auto" w:sz="4" w:space="0"/>
            </w:tcBorders>
            <w:shd w:val="clear" w:color="auto" w:fill="auto"/>
            <w:vAlign w:val="center"/>
          </w:tcPr>
          <w:p w14:paraId="341A9DD2">
            <w:pPr>
              <w:jc w:val="left"/>
              <w:rPr>
                <w:rFonts w:hint="eastAsia" w:ascii="宋体" w:hAnsi="宋体"/>
                <w:sz w:val="24"/>
                <w:lang w:val="en-US" w:eastAsia="zh-CN"/>
              </w:rPr>
            </w:pPr>
            <w:r>
              <w:rPr>
                <w:rFonts w:hint="eastAsia" w:ascii="宋体" w:hAnsi="宋体"/>
                <w:sz w:val="24"/>
                <w:lang w:val="en-US" w:eastAsia="zh-CN"/>
              </w:rPr>
              <w:t>项目负责人须同时符合以下要求：</w:t>
            </w:r>
          </w:p>
          <w:p w14:paraId="6FBF18AF">
            <w:pPr>
              <w:jc w:val="left"/>
              <w:rPr>
                <w:rFonts w:hint="eastAsia" w:ascii="宋体" w:hAnsi="宋体"/>
                <w:sz w:val="24"/>
                <w:lang w:val="en-US" w:eastAsia="zh-CN"/>
              </w:rPr>
            </w:pPr>
            <w:r>
              <w:rPr>
                <w:rFonts w:hint="eastAsia" w:ascii="宋体" w:hAnsi="宋体"/>
                <w:sz w:val="24"/>
                <w:lang w:val="en-US" w:eastAsia="zh-CN"/>
              </w:rPr>
              <w:t>（1）获得社会工作师（中级）或以上职称；</w:t>
            </w:r>
          </w:p>
          <w:p w14:paraId="3E5389EF">
            <w:pPr>
              <w:jc w:val="left"/>
              <w:rPr>
                <w:rFonts w:hint="eastAsia" w:ascii="宋体" w:hAnsi="宋体"/>
                <w:sz w:val="24"/>
                <w:lang w:val="en-US" w:eastAsia="zh-CN"/>
              </w:rPr>
            </w:pPr>
            <w:r>
              <w:rPr>
                <w:rFonts w:hint="eastAsia" w:ascii="宋体" w:hAnsi="宋体"/>
                <w:sz w:val="24"/>
                <w:lang w:val="en-US" w:eastAsia="zh-CN"/>
              </w:rPr>
              <w:t>（2）具备社会工作相关本科及以上学历，从事医务社工服务满5年。</w:t>
            </w:r>
          </w:p>
          <w:p w14:paraId="009B6D4B">
            <w:pPr>
              <w:jc w:val="left"/>
              <w:rPr>
                <w:rFonts w:hint="default" w:ascii="宋体" w:hAnsi="宋体"/>
                <w:sz w:val="24"/>
                <w:lang w:val="en-US" w:eastAsia="zh-CN"/>
              </w:rPr>
            </w:pPr>
            <w:r>
              <w:rPr>
                <w:rFonts w:hint="eastAsia" w:ascii="宋体" w:hAnsi="宋体"/>
                <w:sz w:val="24"/>
                <w:lang w:val="en-US" w:eastAsia="zh-CN"/>
              </w:rPr>
              <w:t>（需提交人员名单、相关资质、学历证书、身份证复印件、工作履历证明、劳动合同以及最近一年在供应商本单位参加社保证明复印件，无有效证明资料的不得分）</w:t>
            </w:r>
          </w:p>
        </w:tc>
        <w:tc>
          <w:tcPr>
            <w:tcW w:w="1084" w:type="dxa"/>
            <w:tcBorders>
              <w:top w:val="nil"/>
              <w:left w:val="nil"/>
              <w:bottom w:val="single" w:color="auto" w:sz="4" w:space="0"/>
              <w:right w:val="single" w:color="auto" w:sz="4" w:space="0"/>
            </w:tcBorders>
          </w:tcPr>
          <w:p w14:paraId="782424D1">
            <w:pPr>
              <w:jc w:val="left"/>
              <w:rPr>
                <w:rFonts w:hint="eastAsia" w:ascii="宋体" w:hAnsi="宋体"/>
                <w:sz w:val="24"/>
                <w:lang w:val="en-US" w:eastAsia="zh-CN"/>
              </w:rPr>
            </w:pPr>
          </w:p>
        </w:tc>
      </w:tr>
      <w:tr w14:paraId="694A8AED">
        <w:tblPrEx>
          <w:tblCellMar>
            <w:top w:w="0" w:type="dxa"/>
            <w:left w:w="108" w:type="dxa"/>
            <w:bottom w:w="0" w:type="dxa"/>
            <w:right w:w="108" w:type="dxa"/>
          </w:tblCellMar>
        </w:tblPrEx>
        <w:trPr>
          <w:trHeight w:val="1754" w:hRule="atLeast"/>
          <w:jc w:val="center"/>
        </w:trPr>
        <w:tc>
          <w:tcPr>
            <w:tcW w:w="696" w:type="dxa"/>
            <w:vMerge w:val="continue"/>
            <w:tcBorders>
              <w:left w:val="single" w:color="auto" w:sz="4" w:space="0"/>
              <w:right w:val="single" w:color="auto" w:sz="4" w:space="0"/>
            </w:tcBorders>
            <w:shd w:val="clear" w:color="auto" w:fill="auto"/>
            <w:noWrap/>
            <w:vAlign w:val="center"/>
          </w:tcPr>
          <w:p w14:paraId="67F0410D">
            <w:pPr>
              <w:widowControl/>
              <w:jc w:val="center"/>
              <w:rPr>
                <w:rFonts w:ascii="宋体" w:hAnsi="宋体" w:cs="宋体"/>
                <w:color w:val="000000"/>
                <w:kern w:val="0"/>
                <w:sz w:val="24"/>
              </w:rPr>
            </w:pPr>
          </w:p>
        </w:tc>
        <w:tc>
          <w:tcPr>
            <w:tcW w:w="3534" w:type="dxa"/>
            <w:vMerge w:val="continue"/>
            <w:tcBorders>
              <w:left w:val="nil"/>
              <w:right w:val="single" w:color="auto" w:sz="4" w:space="0"/>
            </w:tcBorders>
            <w:shd w:val="clear" w:color="auto" w:fill="auto"/>
            <w:vAlign w:val="center"/>
          </w:tcPr>
          <w:p w14:paraId="45EB09E0">
            <w:pPr>
              <w:jc w:val="center"/>
              <w:rPr>
                <w:rFonts w:ascii="宋体" w:hAnsi="宋体"/>
                <w:bCs/>
                <w:sz w:val="24"/>
              </w:rPr>
            </w:pPr>
          </w:p>
        </w:tc>
        <w:tc>
          <w:tcPr>
            <w:tcW w:w="3781" w:type="dxa"/>
            <w:tcBorders>
              <w:top w:val="nil"/>
              <w:left w:val="nil"/>
              <w:bottom w:val="single" w:color="auto" w:sz="4" w:space="0"/>
              <w:right w:val="single" w:color="auto" w:sz="4" w:space="0"/>
            </w:tcBorders>
            <w:shd w:val="clear" w:color="auto" w:fill="auto"/>
            <w:vAlign w:val="center"/>
          </w:tcPr>
          <w:p w14:paraId="4748A7F7">
            <w:pPr>
              <w:jc w:val="left"/>
              <w:rPr>
                <w:rFonts w:hint="eastAsia" w:ascii="宋体" w:hAnsi="宋体"/>
                <w:sz w:val="24"/>
                <w:lang w:val="en-US" w:eastAsia="zh-CN"/>
              </w:rPr>
            </w:pPr>
            <w:r>
              <w:rPr>
                <w:rFonts w:hint="eastAsia" w:ascii="宋体" w:hAnsi="宋体"/>
                <w:sz w:val="24"/>
                <w:lang w:val="en-US" w:eastAsia="zh-CN"/>
              </w:rPr>
              <w:t>项目成员（项目负责人、督导除外）须同时符合以下要求：</w:t>
            </w:r>
          </w:p>
          <w:p w14:paraId="721D4F16">
            <w:pPr>
              <w:jc w:val="left"/>
              <w:rPr>
                <w:rFonts w:hint="eastAsia" w:ascii="宋体" w:hAnsi="宋体"/>
                <w:sz w:val="24"/>
                <w:lang w:val="en-US" w:eastAsia="zh-CN"/>
              </w:rPr>
            </w:pPr>
            <w:r>
              <w:rPr>
                <w:rFonts w:hint="eastAsia" w:ascii="宋体" w:hAnsi="宋体"/>
                <w:sz w:val="24"/>
                <w:lang w:val="en-US" w:eastAsia="zh-CN"/>
              </w:rPr>
              <w:t>（1）获得助理社工师或以上职称；</w:t>
            </w:r>
          </w:p>
          <w:p w14:paraId="177EFEAB">
            <w:pPr>
              <w:jc w:val="left"/>
              <w:rPr>
                <w:rFonts w:hint="eastAsia" w:ascii="宋体" w:hAnsi="宋体"/>
                <w:sz w:val="24"/>
                <w:lang w:val="en-US" w:eastAsia="zh-CN"/>
              </w:rPr>
            </w:pPr>
            <w:r>
              <w:rPr>
                <w:rFonts w:hint="eastAsia" w:ascii="宋体" w:hAnsi="宋体"/>
                <w:sz w:val="24"/>
                <w:lang w:val="en-US" w:eastAsia="zh-CN"/>
              </w:rPr>
              <w:t>（2）具备社会工作相关专科及以上学历，至少1年医务社会工作相关服务经验。</w:t>
            </w:r>
          </w:p>
          <w:p w14:paraId="3AAA7D66">
            <w:pPr>
              <w:jc w:val="left"/>
              <w:rPr>
                <w:rFonts w:ascii="宋体" w:hAnsi="宋体"/>
                <w:bCs/>
                <w:sz w:val="24"/>
              </w:rPr>
            </w:pPr>
            <w:r>
              <w:rPr>
                <w:rFonts w:hint="eastAsia" w:ascii="宋体" w:hAnsi="宋体"/>
                <w:sz w:val="24"/>
                <w:lang w:val="en-US" w:eastAsia="zh-CN"/>
              </w:rPr>
              <w:t>（需提交人员名单、相关资质、学历证书、身份证复印件、工作履历证明、劳动合同以及最近一年在供应商本单位参加社保证明复印件，无有效证明资料的不得分。)</w:t>
            </w:r>
          </w:p>
        </w:tc>
        <w:tc>
          <w:tcPr>
            <w:tcW w:w="1084" w:type="dxa"/>
            <w:tcBorders>
              <w:top w:val="nil"/>
              <w:left w:val="nil"/>
              <w:bottom w:val="single" w:color="auto" w:sz="4" w:space="0"/>
              <w:right w:val="single" w:color="auto" w:sz="4" w:space="0"/>
            </w:tcBorders>
          </w:tcPr>
          <w:p w14:paraId="71B6F453">
            <w:pPr>
              <w:widowControl/>
              <w:rPr>
                <w:rFonts w:ascii="宋体" w:hAnsi="宋体" w:cs="宋体"/>
                <w:color w:val="000000"/>
                <w:sz w:val="24"/>
              </w:rPr>
            </w:pPr>
          </w:p>
        </w:tc>
      </w:tr>
      <w:tr w14:paraId="1FFB3287">
        <w:tblPrEx>
          <w:tblCellMar>
            <w:top w:w="0" w:type="dxa"/>
            <w:left w:w="108" w:type="dxa"/>
            <w:bottom w:w="0" w:type="dxa"/>
            <w:right w:w="108" w:type="dxa"/>
          </w:tblCellMar>
        </w:tblPrEx>
        <w:trPr>
          <w:trHeight w:val="811" w:hRule="atLeast"/>
          <w:jc w:val="center"/>
        </w:trPr>
        <w:tc>
          <w:tcPr>
            <w:tcW w:w="696" w:type="dxa"/>
            <w:vMerge w:val="continue"/>
            <w:tcBorders>
              <w:left w:val="single" w:color="auto" w:sz="4" w:space="0"/>
              <w:bottom w:val="single" w:color="auto" w:sz="4" w:space="0"/>
              <w:right w:val="single" w:color="auto" w:sz="4" w:space="0"/>
            </w:tcBorders>
            <w:shd w:val="clear" w:color="auto" w:fill="auto"/>
            <w:noWrap/>
            <w:vAlign w:val="center"/>
          </w:tcPr>
          <w:p w14:paraId="3680FF99">
            <w:pPr>
              <w:widowControl/>
              <w:jc w:val="center"/>
              <w:rPr>
                <w:rFonts w:ascii="宋体" w:hAnsi="宋体" w:cs="宋体"/>
                <w:color w:val="000000"/>
                <w:kern w:val="0"/>
                <w:sz w:val="24"/>
              </w:rPr>
            </w:pPr>
          </w:p>
        </w:tc>
        <w:tc>
          <w:tcPr>
            <w:tcW w:w="3534" w:type="dxa"/>
            <w:vMerge w:val="continue"/>
            <w:tcBorders>
              <w:left w:val="nil"/>
              <w:bottom w:val="single" w:color="auto" w:sz="4" w:space="0"/>
              <w:right w:val="single" w:color="auto" w:sz="4" w:space="0"/>
            </w:tcBorders>
            <w:shd w:val="clear" w:color="auto" w:fill="auto"/>
            <w:vAlign w:val="center"/>
          </w:tcPr>
          <w:p w14:paraId="5D751F83">
            <w:pPr>
              <w:jc w:val="left"/>
              <w:rPr>
                <w:rFonts w:ascii="宋体" w:hAnsi="宋体" w:cs="宋体"/>
                <w:sz w:val="24"/>
              </w:rPr>
            </w:pPr>
          </w:p>
        </w:tc>
        <w:tc>
          <w:tcPr>
            <w:tcW w:w="3781" w:type="dxa"/>
            <w:tcBorders>
              <w:top w:val="nil"/>
              <w:left w:val="nil"/>
              <w:bottom w:val="single" w:color="auto" w:sz="4" w:space="0"/>
              <w:right w:val="single" w:color="auto" w:sz="4" w:space="0"/>
            </w:tcBorders>
            <w:shd w:val="clear" w:color="auto" w:fill="auto"/>
            <w:noWrap/>
            <w:vAlign w:val="center"/>
          </w:tcPr>
          <w:p w14:paraId="02EF899A">
            <w:pPr>
              <w:jc w:val="left"/>
              <w:rPr>
                <w:rFonts w:hint="eastAsia" w:ascii="宋体" w:hAnsi="宋体"/>
                <w:sz w:val="24"/>
                <w:lang w:val="en-US" w:eastAsia="zh-CN"/>
              </w:rPr>
            </w:pPr>
            <w:r>
              <w:rPr>
                <w:rFonts w:hint="eastAsia" w:ascii="宋体" w:hAnsi="宋体"/>
                <w:sz w:val="24"/>
                <w:lang w:val="en-US" w:eastAsia="zh-CN"/>
              </w:rPr>
              <w:t>督导资质（须提供资格证书、从业时间相关资料复印件）</w:t>
            </w:r>
          </w:p>
          <w:p w14:paraId="5820B976">
            <w:pPr>
              <w:jc w:val="left"/>
              <w:rPr>
                <w:rFonts w:hint="eastAsia" w:ascii="宋体" w:hAnsi="宋体"/>
                <w:sz w:val="24"/>
                <w:lang w:val="en-US" w:eastAsia="zh-CN"/>
              </w:rPr>
            </w:pPr>
            <w:r>
              <w:rPr>
                <w:rFonts w:hint="eastAsia" w:ascii="宋体" w:hAnsi="宋体"/>
                <w:sz w:val="24"/>
                <w:lang w:val="en-US" w:eastAsia="zh-CN"/>
              </w:rPr>
              <w:t>项目督导具有社会工作师（中级）或以上职称，并获专业部门认可的督导班毕业证书，具有5年及以上国内医务社工项目督导经验。</w:t>
            </w:r>
          </w:p>
          <w:p w14:paraId="39942C37">
            <w:pPr>
              <w:jc w:val="left"/>
              <w:rPr>
                <w:rFonts w:ascii="宋体" w:hAnsi="宋体"/>
                <w:bCs/>
                <w:sz w:val="24"/>
              </w:rPr>
            </w:pPr>
            <w:r>
              <w:rPr>
                <w:rFonts w:hint="eastAsia" w:ascii="宋体" w:hAnsi="宋体"/>
                <w:sz w:val="24"/>
                <w:lang w:val="en-US" w:eastAsia="zh-CN"/>
              </w:rPr>
              <w:t>（需提供相关证明材料，如职称证书、培训证明材料、个人简历等，不提供或专家无法认定的不得分。）</w:t>
            </w:r>
          </w:p>
        </w:tc>
        <w:tc>
          <w:tcPr>
            <w:tcW w:w="1084" w:type="dxa"/>
            <w:tcBorders>
              <w:top w:val="nil"/>
              <w:left w:val="nil"/>
              <w:bottom w:val="single" w:color="auto" w:sz="4" w:space="0"/>
              <w:right w:val="single" w:color="auto" w:sz="4" w:space="0"/>
            </w:tcBorders>
          </w:tcPr>
          <w:p w14:paraId="68C611C2">
            <w:pPr>
              <w:rPr>
                <w:rFonts w:ascii="宋体" w:hAnsi="宋体" w:cs="宋体"/>
                <w:color w:val="000000"/>
                <w:sz w:val="24"/>
              </w:rPr>
            </w:pPr>
          </w:p>
        </w:tc>
      </w:tr>
      <w:tr w14:paraId="6BC26146">
        <w:tblPrEx>
          <w:tblCellMar>
            <w:top w:w="0" w:type="dxa"/>
            <w:left w:w="108" w:type="dxa"/>
            <w:bottom w:w="0" w:type="dxa"/>
            <w:right w:w="108" w:type="dxa"/>
          </w:tblCellMar>
        </w:tblPrEx>
        <w:trPr>
          <w:trHeight w:val="811" w:hRule="atLeast"/>
          <w:jc w:val="center"/>
        </w:trPr>
        <w:tc>
          <w:tcPr>
            <w:tcW w:w="696" w:type="dxa"/>
            <w:tcBorders>
              <w:top w:val="nil"/>
              <w:left w:val="single" w:color="auto" w:sz="4" w:space="0"/>
              <w:bottom w:val="single" w:color="auto" w:sz="4" w:space="0"/>
              <w:right w:val="single" w:color="auto" w:sz="4" w:space="0"/>
            </w:tcBorders>
            <w:shd w:val="clear" w:color="auto" w:fill="auto"/>
            <w:noWrap/>
            <w:vAlign w:val="center"/>
          </w:tcPr>
          <w:p w14:paraId="1984B3AE">
            <w:pPr>
              <w:widowControl/>
              <w:jc w:val="center"/>
              <w:rPr>
                <w:rFonts w:hint="eastAsia" w:ascii="宋体" w:hAnsi="宋体" w:cs="宋体" w:eastAsiaTheme="minorEastAsia"/>
                <w:color w:val="000000"/>
                <w:kern w:val="0"/>
                <w:sz w:val="24"/>
                <w:lang w:eastAsia="zh-CN"/>
              </w:rPr>
            </w:pPr>
            <w:r>
              <w:rPr>
                <w:rFonts w:hint="eastAsia" w:ascii="宋体" w:hAnsi="宋体" w:cs="宋体"/>
                <w:color w:val="000000"/>
                <w:kern w:val="0"/>
                <w:sz w:val="24"/>
                <w:lang w:val="en-US" w:eastAsia="zh-CN"/>
              </w:rPr>
              <w:t>6</w:t>
            </w:r>
          </w:p>
        </w:tc>
        <w:tc>
          <w:tcPr>
            <w:tcW w:w="3534" w:type="dxa"/>
            <w:tcBorders>
              <w:top w:val="nil"/>
              <w:left w:val="nil"/>
              <w:bottom w:val="single" w:color="auto" w:sz="4" w:space="0"/>
              <w:right w:val="single" w:color="auto" w:sz="4" w:space="0"/>
            </w:tcBorders>
            <w:shd w:val="clear" w:color="auto" w:fill="auto"/>
            <w:vAlign w:val="center"/>
          </w:tcPr>
          <w:p w14:paraId="01571482">
            <w:pPr>
              <w:jc w:val="center"/>
              <w:rPr>
                <w:rFonts w:hint="default" w:ascii="宋体" w:hAnsi="宋体"/>
                <w:sz w:val="24"/>
                <w:lang w:val="en-US" w:eastAsia="zh-CN"/>
              </w:rPr>
            </w:pPr>
            <w:r>
              <w:rPr>
                <w:rFonts w:hint="eastAsia" w:ascii="宋体" w:hAnsi="宋体"/>
                <w:sz w:val="24"/>
                <w:lang w:val="en-US" w:eastAsia="zh-CN"/>
              </w:rPr>
              <w:t>针对本项目制定的医务社工培训方案（4分）</w:t>
            </w:r>
          </w:p>
        </w:tc>
        <w:tc>
          <w:tcPr>
            <w:tcW w:w="3781" w:type="dxa"/>
            <w:tcBorders>
              <w:top w:val="nil"/>
              <w:left w:val="nil"/>
              <w:bottom w:val="single" w:color="auto" w:sz="4" w:space="0"/>
              <w:right w:val="single" w:color="auto" w:sz="4" w:space="0"/>
            </w:tcBorders>
            <w:shd w:val="clear" w:color="auto" w:fill="auto"/>
            <w:noWrap/>
            <w:vAlign w:val="center"/>
          </w:tcPr>
          <w:p w14:paraId="08815C94">
            <w:pPr>
              <w:jc w:val="left"/>
              <w:rPr>
                <w:rFonts w:hint="eastAsia" w:ascii="宋体" w:hAnsi="宋体"/>
                <w:sz w:val="24"/>
                <w:lang w:val="en-US" w:eastAsia="zh-CN"/>
              </w:rPr>
            </w:pPr>
            <w:r>
              <w:rPr>
                <w:rFonts w:hint="eastAsia" w:ascii="宋体" w:hAnsi="宋体"/>
                <w:sz w:val="24"/>
                <w:lang w:val="en-US" w:eastAsia="zh-CN"/>
              </w:rPr>
              <w:t>方案符合项目需要，内容详实，科学可行。</w:t>
            </w:r>
          </w:p>
        </w:tc>
        <w:tc>
          <w:tcPr>
            <w:tcW w:w="1084" w:type="dxa"/>
            <w:tcBorders>
              <w:top w:val="nil"/>
              <w:left w:val="nil"/>
              <w:bottom w:val="single" w:color="auto" w:sz="4" w:space="0"/>
              <w:right w:val="single" w:color="auto" w:sz="4" w:space="0"/>
            </w:tcBorders>
          </w:tcPr>
          <w:p w14:paraId="6E95EC15">
            <w:pPr>
              <w:rPr>
                <w:rFonts w:ascii="宋体" w:hAnsi="宋体" w:cs="宋体"/>
                <w:color w:val="000000"/>
                <w:sz w:val="24"/>
              </w:rPr>
            </w:pPr>
          </w:p>
        </w:tc>
      </w:tr>
    </w:tbl>
    <w:p w14:paraId="17C7DD46">
      <w:pPr>
        <w:pStyle w:val="13"/>
        <w:rPr>
          <w:rFonts w:ascii="宋体" w:hAnsi="宋体"/>
          <w:szCs w:val="21"/>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C7010D1-21D0-4E69-A650-29747DD7EE00}"/>
  </w:font>
  <w:font w:name="黑体">
    <w:panose1 w:val="02010609060101010101"/>
    <w:charset w:val="86"/>
    <w:family w:val="auto"/>
    <w:pitch w:val="default"/>
    <w:sig w:usb0="800002BF" w:usb1="38CF7CFA" w:usb2="00000016" w:usb3="00000000" w:csb0="00040001" w:csb1="00000000"/>
    <w:embedRegular r:id="rId2" w:fontKey="{0E407370-2D45-4083-9612-9BCA6A8146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4210268C-CA05-4E0B-8039-149BD0FEAA65}"/>
  </w:font>
  <w:font w:name="华文楷体">
    <w:altName w:val="宋体"/>
    <w:panose1 w:val="02010600040101010101"/>
    <w:charset w:val="86"/>
    <w:family w:val="auto"/>
    <w:pitch w:val="default"/>
    <w:sig w:usb0="00000000" w:usb1="00000000" w:usb2="00000010" w:usb3="00000000" w:csb0="0004009F" w:csb1="00000000"/>
  </w:font>
  <w:font w:name="方正小标宋简体">
    <w:panose1 w:val="02010600010101010101"/>
    <w:charset w:val="86"/>
    <w:family w:val="auto"/>
    <w:pitch w:val="default"/>
    <w:sig w:usb0="00000001" w:usb1="080E0000" w:usb2="00000000" w:usb3="00000000" w:csb0="00040000" w:csb1="00000000"/>
    <w:embedRegular r:id="rId4" w:fontKey="{4A1A5ACB-18E0-4A9A-8007-2300005FFEE3}"/>
  </w:font>
  <w:font w:name="仿宋_GB2312">
    <w:altName w:val="仿宋"/>
    <w:panose1 w:val="02010609030101010101"/>
    <w:charset w:val="86"/>
    <w:family w:val="modern"/>
    <w:pitch w:val="default"/>
    <w:sig w:usb0="00000000" w:usb1="00000000" w:usb2="00000010" w:usb3="00000000" w:csb0="00040000" w:csb1="00000000"/>
    <w:embedRegular r:id="rId5" w:fontKey="{224F5B58-4710-4654-AD30-86CC37DA6464}"/>
  </w:font>
  <w:font w:name="仿宋">
    <w:panose1 w:val="02010609060101010101"/>
    <w:charset w:val="86"/>
    <w:family w:val="auto"/>
    <w:pitch w:val="default"/>
    <w:sig w:usb0="800002BF" w:usb1="38CF7CFA" w:usb2="00000016" w:usb3="00000000" w:csb0="00040001" w:csb1="00000000"/>
  </w:font>
  <w:font w:name="MS Mincho">
    <w:altName w:val="仓耳渔阳体 W05"/>
    <w:panose1 w:val="02020609040205080304"/>
    <w:charset w:val="80"/>
    <w:family w:val="modern"/>
    <w:pitch w:val="default"/>
    <w:sig w:usb0="00000000" w:usb1="00000000" w:usb2="00000012" w:usb3="00000000" w:csb0="0002009F" w:csb1="00000000"/>
    <w:embedRegular r:id="rId6" w:fontKey="{23B038F9-FD60-4F0D-9A70-4193260B48E8}"/>
  </w:font>
  <w:font w:name="仓耳渔阳体 W05">
    <w:panose1 w:val="02020400000000000000"/>
    <w:charset w:val="80"/>
    <w:family w:val="auto"/>
    <w:pitch w:val="default"/>
    <w:sig w:usb0="80000023" w:usb1="08C10458" w:usb2="00000012" w:usb3="00000000" w:csb0="0002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F02963"/>
    <w:multiLevelType w:val="multilevel"/>
    <w:tmpl w:val="60F02963"/>
    <w:lvl w:ilvl="0" w:tentative="0">
      <w:start w:val="1"/>
      <w:numFmt w:val="decimal"/>
      <w:suff w:val="nothing"/>
      <w:lvlText w:val="%1、"/>
      <w:lvlJc w:val="left"/>
      <w:pPr>
        <w:ind w:left="0" w:firstLine="0"/>
      </w:pPr>
      <w:rPr>
        <w:rFonts w:hint="eastAsia"/>
      </w:rPr>
    </w:lvl>
    <w:lvl w:ilvl="1" w:tentative="0">
      <w:start w:val="1"/>
      <w:numFmt w:val="decimal"/>
      <w:pStyle w:val="2"/>
      <w:suff w:val="nothing"/>
      <w:lvlText w:val="%1.%2、"/>
      <w:lvlJc w:val="left"/>
      <w:pPr>
        <w:ind w:left="0" w:firstLine="0"/>
      </w:pPr>
      <w:rPr>
        <w:rFonts w:hint="eastAsia"/>
      </w:rPr>
    </w:lvl>
    <w:lvl w:ilvl="2" w:tentative="0">
      <w:start w:val="1"/>
      <w:numFmt w:val="decimal"/>
      <w:suff w:val="nothing"/>
      <w:lvlText w:val="%1.%2.%3、"/>
      <w:lvlJc w:val="left"/>
      <w:pPr>
        <w:ind w:left="0" w:firstLine="0"/>
      </w:pPr>
      <w:rPr>
        <w:rFonts w:hint="eastAsia"/>
      </w:rPr>
    </w:lvl>
    <w:lvl w:ilvl="3" w:tentative="0">
      <w:start w:val="1"/>
      <w:numFmt w:val="decimal"/>
      <w:suff w:val="nothing"/>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A57"/>
    <w:rsid w:val="000760F7"/>
    <w:rsid w:val="00081023"/>
    <w:rsid w:val="00090D0B"/>
    <w:rsid w:val="000D2A04"/>
    <w:rsid w:val="000D74FA"/>
    <w:rsid w:val="00123FAF"/>
    <w:rsid w:val="001566CD"/>
    <w:rsid w:val="001A28A4"/>
    <w:rsid w:val="001E7083"/>
    <w:rsid w:val="002273BE"/>
    <w:rsid w:val="002707F5"/>
    <w:rsid w:val="00274132"/>
    <w:rsid w:val="002A6570"/>
    <w:rsid w:val="002F4F4E"/>
    <w:rsid w:val="003D1A59"/>
    <w:rsid w:val="003D20B4"/>
    <w:rsid w:val="003D3D79"/>
    <w:rsid w:val="004135EC"/>
    <w:rsid w:val="004670D8"/>
    <w:rsid w:val="00477491"/>
    <w:rsid w:val="004954B5"/>
    <w:rsid w:val="004A66D0"/>
    <w:rsid w:val="004A704B"/>
    <w:rsid w:val="004B0C6B"/>
    <w:rsid w:val="004B359B"/>
    <w:rsid w:val="004C6D20"/>
    <w:rsid w:val="004F6AEC"/>
    <w:rsid w:val="00545460"/>
    <w:rsid w:val="005507C7"/>
    <w:rsid w:val="005849C7"/>
    <w:rsid w:val="005B1DA4"/>
    <w:rsid w:val="005C6302"/>
    <w:rsid w:val="005D1D87"/>
    <w:rsid w:val="006000D1"/>
    <w:rsid w:val="00617519"/>
    <w:rsid w:val="00650AAA"/>
    <w:rsid w:val="00672717"/>
    <w:rsid w:val="006730A8"/>
    <w:rsid w:val="0068513C"/>
    <w:rsid w:val="00696697"/>
    <w:rsid w:val="00697C6F"/>
    <w:rsid w:val="006A76CE"/>
    <w:rsid w:val="006B25AB"/>
    <w:rsid w:val="006F4D24"/>
    <w:rsid w:val="006F69BF"/>
    <w:rsid w:val="00706A57"/>
    <w:rsid w:val="00722531"/>
    <w:rsid w:val="00722566"/>
    <w:rsid w:val="0073414C"/>
    <w:rsid w:val="0075760A"/>
    <w:rsid w:val="007713C3"/>
    <w:rsid w:val="007B67CA"/>
    <w:rsid w:val="00812BEC"/>
    <w:rsid w:val="00840A27"/>
    <w:rsid w:val="00853D3C"/>
    <w:rsid w:val="00864A3E"/>
    <w:rsid w:val="00870FD6"/>
    <w:rsid w:val="00886FD8"/>
    <w:rsid w:val="008E5138"/>
    <w:rsid w:val="008F55F8"/>
    <w:rsid w:val="00925AB0"/>
    <w:rsid w:val="009477E5"/>
    <w:rsid w:val="009A1857"/>
    <w:rsid w:val="009B5FF2"/>
    <w:rsid w:val="00A1792B"/>
    <w:rsid w:val="00A20CEA"/>
    <w:rsid w:val="00A44E6F"/>
    <w:rsid w:val="00AF578B"/>
    <w:rsid w:val="00B06E0B"/>
    <w:rsid w:val="00B21FD2"/>
    <w:rsid w:val="00BF7ECF"/>
    <w:rsid w:val="00C42AB2"/>
    <w:rsid w:val="00CA0C08"/>
    <w:rsid w:val="00CC592C"/>
    <w:rsid w:val="00CF603A"/>
    <w:rsid w:val="00D72A56"/>
    <w:rsid w:val="00D80A73"/>
    <w:rsid w:val="00D901FB"/>
    <w:rsid w:val="00D9666F"/>
    <w:rsid w:val="00DB1288"/>
    <w:rsid w:val="00E31E43"/>
    <w:rsid w:val="00E32A90"/>
    <w:rsid w:val="00E4677A"/>
    <w:rsid w:val="00E93C84"/>
    <w:rsid w:val="00EA6931"/>
    <w:rsid w:val="00EC56C0"/>
    <w:rsid w:val="00EC6F18"/>
    <w:rsid w:val="00EC6FF8"/>
    <w:rsid w:val="00EE1BD5"/>
    <w:rsid w:val="00EE23E1"/>
    <w:rsid w:val="00F02518"/>
    <w:rsid w:val="00F550D5"/>
    <w:rsid w:val="00F60042"/>
    <w:rsid w:val="00FA2EA5"/>
    <w:rsid w:val="00FE539C"/>
    <w:rsid w:val="0318070B"/>
    <w:rsid w:val="046702C7"/>
    <w:rsid w:val="08325D77"/>
    <w:rsid w:val="09E30BAA"/>
    <w:rsid w:val="0B442E2F"/>
    <w:rsid w:val="0B6049AB"/>
    <w:rsid w:val="0BD94507"/>
    <w:rsid w:val="0D99786A"/>
    <w:rsid w:val="10B77868"/>
    <w:rsid w:val="16C85D59"/>
    <w:rsid w:val="17A46990"/>
    <w:rsid w:val="18707648"/>
    <w:rsid w:val="19FC553F"/>
    <w:rsid w:val="1BE340FE"/>
    <w:rsid w:val="1E785A86"/>
    <w:rsid w:val="1EB4768C"/>
    <w:rsid w:val="1FE557B1"/>
    <w:rsid w:val="23F876D7"/>
    <w:rsid w:val="291D29FD"/>
    <w:rsid w:val="2B331FA1"/>
    <w:rsid w:val="2B4622A2"/>
    <w:rsid w:val="2BB61605"/>
    <w:rsid w:val="2F04398C"/>
    <w:rsid w:val="30633696"/>
    <w:rsid w:val="33C25E53"/>
    <w:rsid w:val="381C31B2"/>
    <w:rsid w:val="38BF6F7E"/>
    <w:rsid w:val="399020F1"/>
    <w:rsid w:val="3B4B69C2"/>
    <w:rsid w:val="3B5B576D"/>
    <w:rsid w:val="3B766543"/>
    <w:rsid w:val="476E7892"/>
    <w:rsid w:val="49A3794B"/>
    <w:rsid w:val="4AB52E66"/>
    <w:rsid w:val="4AE15976"/>
    <w:rsid w:val="4C2C50FF"/>
    <w:rsid w:val="4C5C17E0"/>
    <w:rsid w:val="4CD66756"/>
    <w:rsid w:val="4CE73E8E"/>
    <w:rsid w:val="4D881079"/>
    <w:rsid w:val="4DB03590"/>
    <w:rsid w:val="4E243B34"/>
    <w:rsid w:val="4E4871EA"/>
    <w:rsid w:val="4FC76963"/>
    <w:rsid w:val="540F0DE7"/>
    <w:rsid w:val="557F5B5D"/>
    <w:rsid w:val="572E33BF"/>
    <w:rsid w:val="604B0A36"/>
    <w:rsid w:val="60BE4285"/>
    <w:rsid w:val="66E756F5"/>
    <w:rsid w:val="67D0452E"/>
    <w:rsid w:val="6F8101B4"/>
    <w:rsid w:val="771F6162"/>
    <w:rsid w:val="78762F31"/>
    <w:rsid w:val="78F270AC"/>
    <w:rsid w:val="7B24675C"/>
    <w:rsid w:val="7B3F5E27"/>
    <w:rsid w:val="7B8D5F55"/>
    <w:rsid w:val="7D2C0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iPriority="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2">
    <w:name w:val="heading 2"/>
    <w:basedOn w:val="1"/>
    <w:next w:val="1"/>
    <w:link w:val="19"/>
    <w:qFormat/>
    <w:uiPriority w:val="0"/>
    <w:pPr>
      <w:keepNext/>
      <w:keepLines/>
      <w:numPr>
        <w:ilvl w:val="1"/>
        <w:numId w:val="1"/>
      </w:numPr>
      <w:spacing w:after="120"/>
      <w:outlineLvl w:val="1"/>
    </w:pPr>
    <w:rPr>
      <w:rFonts w:ascii="Arial" w:hAnsi="Arial" w:eastAsia="华文楷体" w:cs="Times New Roman"/>
      <w:b/>
      <w:bCs/>
      <w:color w:val="800080"/>
      <w:kern w:val="0"/>
      <w:sz w:val="28"/>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0"/>
    <w:qFormat/>
    <w:uiPriority w:val="0"/>
    <w:pPr>
      <w:ind w:firstLine="420"/>
    </w:pPr>
    <w:rPr>
      <w:rFonts w:ascii="Times New Roman" w:hAnsi="Times New Roman" w:eastAsia="宋体" w:cs="Times New Roman"/>
      <w:sz w:val="21"/>
      <w:szCs w:val="20"/>
    </w:rPr>
  </w:style>
  <w:style w:type="paragraph" w:styleId="4">
    <w:name w:val="Plain Text"/>
    <w:basedOn w:val="1"/>
    <w:link w:val="21"/>
    <w:qFormat/>
    <w:uiPriority w:val="0"/>
    <w:rPr>
      <w:rFonts w:ascii="宋体" w:hAnsi="Courier New" w:eastAsia="宋体" w:cs="Courier New"/>
      <w:sz w:val="21"/>
      <w:szCs w:val="21"/>
    </w:rPr>
  </w:style>
  <w:style w:type="paragraph" w:styleId="5">
    <w:name w:val="Balloon Text"/>
    <w:basedOn w:val="1"/>
    <w:link w:val="25"/>
    <w:semiHidden/>
    <w:unhideWhenUsed/>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pPr>
    <w:rPr>
      <w:rFonts w:ascii="宋体" w:hAnsi="宋体" w:eastAsia="宋体" w:cs="宋体"/>
      <w:sz w:val="24"/>
    </w:rPr>
  </w:style>
  <w:style w:type="character" w:styleId="11">
    <w:name w:val="Strong"/>
    <w:qFormat/>
    <w:uiPriority w:val="0"/>
    <w:rPr>
      <w:b/>
      <w:bCs/>
    </w:rPr>
  </w:style>
  <w:style w:type="character" w:styleId="12">
    <w:name w:val="annotation reference"/>
    <w:qFormat/>
    <w:uiPriority w:val="0"/>
    <w:rPr>
      <w:sz w:val="21"/>
      <w:szCs w:val="21"/>
    </w:rPr>
  </w:style>
  <w:style w:type="paragraph" w:customStyle="1" w:styleId="13">
    <w:name w:val="_Style 3"/>
    <w:qFormat/>
    <w:uiPriority w:val="1"/>
    <w:pPr>
      <w:widowControl w:val="0"/>
      <w:jc w:val="both"/>
    </w:pPr>
    <w:rPr>
      <w:rFonts w:ascii="Calibri" w:hAnsi="Calibri" w:eastAsia="宋体" w:cs="宋体"/>
      <w:kern w:val="2"/>
      <w:sz w:val="21"/>
      <w:szCs w:val="22"/>
      <w:lang w:val="en-US" w:eastAsia="zh-CN" w:bidi="ar-SA"/>
    </w:rPr>
  </w:style>
  <w:style w:type="paragraph" w:styleId="14">
    <w:name w:val="List Paragraph"/>
    <w:basedOn w:val="1"/>
    <w:unhideWhenUsed/>
    <w:qFormat/>
    <w:uiPriority w:val="34"/>
    <w:pPr>
      <w:ind w:firstLine="420" w:firstLineChars="200"/>
    </w:pPr>
  </w:style>
  <w:style w:type="paragraph" w:customStyle="1" w:styleId="15">
    <w:name w:val="Table Paragraph"/>
    <w:basedOn w:val="1"/>
    <w:qFormat/>
    <w:uiPriority w:val="1"/>
    <w:pPr>
      <w:autoSpaceDE w:val="0"/>
      <w:autoSpaceDN w:val="0"/>
      <w:adjustRightInd w:val="0"/>
      <w:jc w:val="left"/>
    </w:pPr>
    <w:rPr>
      <w:rFonts w:ascii="Times New Roman" w:hAnsi="Times New Roman" w:eastAsia="宋体" w:cs="Times New Roman"/>
      <w:kern w:val="0"/>
      <w:sz w:val="24"/>
    </w:rPr>
  </w:style>
  <w:style w:type="character" w:customStyle="1" w:styleId="16">
    <w:name w:val="页眉 Char"/>
    <w:basedOn w:val="10"/>
    <w:link w:val="7"/>
    <w:qFormat/>
    <w:uiPriority w:val="0"/>
    <w:rPr>
      <w:rFonts w:asciiTheme="minorHAnsi" w:hAnsiTheme="minorHAnsi" w:eastAsiaTheme="minorEastAsia" w:cstheme="minorBidi"/>
      <w:kern w:val="2"/>
      <w:sz w:val="18"/>
      <w:szCs w:val="18"/>
    </w:rPr>
  </w:style>
  <w:style w:type="character" w:customStyle="1" w:styleId="17">
    <w:name w:val="页脚 Char"/>
    <w:basedOn w:val="10"/>
    <w:link w:val="6"/>
    <w:qFormat/>
    <w:uiPriority w:val="0"/>
    <w:rPr>
      <w:rFonts w:asciiTheme="minorHAnsi" w:hAnsiTheme="minorHAnsi" w:eastAsiaTheme="minorEastAsia" w:cstheme="minorBidi"/>
      <w:kern w:val="2"/>
      <w:sz w:val="18"/>
      <w:szCs w:val="18"/>
    </w:rPr>
  </w:style>
  <w:style w:type="paragraph" w:styleId="18">
    <w:name w:val="No Spacing"/>
    <w:qFormat/>
    <w:uiPriority w:val="99"/>
    <w:pPr>
      <w:widowControl w:val="0"/>
      <w:jc w:val="both"/>
    </w:pPr>
    <w:rPr>
      <w:rFonts w:asciiTheme="minorHAnsi" w:hAnsiTheme="minorHAnsi" w:eastAsiaTheme="minorEastAsia" w:cstheme="minorBidi"/>
      <w:kern w:val="2"/>
      <w:sz w:val="32"/>
      <w:szCs w:val="24"/>
      <w:lang w:val="en-US" w:eastAsia="zh-CN" w:bidi="ar-SA"/>
    </w:rPr>
  </w:style>
  <w:style w:type="character" w:customStyle="1" w:styleId="19">
    <w:name w:val="标题 2 Char"/>
    <w:basedOn w:val="10"/>
    <w:link w:val="2"/>
    <w:qFormat/>
    <w:uiPriority w:val="0"/>
    <w:rPr>
      <w:rFonts w:ascii="Arial" w:hAnsi="Arial" w:eastAsia="华文楷体"/>
      <w:b/>
      <w:bCs/>
      <w:color w:val="800080"/>
      <w:sz w:val="28"/>
      <w:szCs w:val="32"/>
    </w:rPr>
  </w:style>
  <w:style w:type="character" w:customStyle="1" w:styleId="20">
    <w:name w:val="正文缩进 Char"/>
    <w:link w:val="3"/>
    <w:qFormat/>
    <w:uiPriority w:val="0"/>
    <w:rPr>
      <w:rFonts w:ascii="Times New Roman" w:hAnsi="Times New Roman"/>
      <w:kern w:val="2"/>
      <w:sz w:val="21"/>
    </w:rPr>
  </w:style>
  <w:style w:type="character" w:customStyle="1" w:styleId="21">
    <w:name w:val="纯文本 Char"/>
    <w:link w:val="4"/>
    <w:qFormat/>
    <w:uiPriority w:val="0"/>
    <w:rPr>
      <w:rFonts w:ascii="宋体" w:hAnsi="Courier New" w:cs="Courier New"/>
      <w:kern w:val="2"/>
      <w:sz w:val="21"/>
      <w:szCs w:val="21"/>
    </w:rPr>
  </w:style>
  <w:style w:type="character" w:customStyle="1" w:styleId="22">
    <w:name w:val="纯文本 字符1"/>
    <w:basedOn w:val="10"/>
    <w:qFormat/>
    <w:uiPriority w:val="0"/>
    <w:rPr>
      <w:rFonts w:hAnsi="Courier New" w:cs="Courier New" w:asciiTheme="minorEastAsia" w:eastAsiaTheme="minorEastAsia"/>
      <w:kern w:val="2"/>
      <w:sz w:val="32"/>
      <w:szCs w:val="24"/>
    </w:rPr>
  </w:style>
  <w:style w:type="paragraph" w:customStyle="1" w:styleId="23">
    <w:name w:val="列出段落2"/>
    <w:basedOn w:val="1"/>
    <w:qFormat/>
    <w:uiPriority w:val="34"/>
    <w:pPr>
      <w:ind w:firstLine="420" w:firstLineChars="200"/>
    </w:pPr>
    <w:rPr>
      <w:rFonts w:ascii="Calibri" w:hAnsi="Calibri" w:eastAsia="宋体" w:cs="Times New Roman"/>
      <w:sz w:val="21"/>
      <w:szCs w:val="22"/>
    </w:rPr>
  </w:style>
  <w:style w:type="character" w:customStyle="1" w:styleId="24">
    <w:name w:val="font81"/>
    <w:qFormat/>
    <w:uiPriority w:val="0"/>
    <w:rPr>
      <w:rFonts w:hint="eastAsia" w:ascii="宋体" w:hAnsi="宋体" w:eastAsia="宋体" w:cs="宋体"/>
      <w:color w:val="FF0000"/>
      <w:sz w:val="21"/>
      <w:szCs w:val="21"/>
      <w:u w:val="none"/>
    </w:rPr>
  </w:style>
  <w:style w:type="character" w:customStyle="1" w:styleId="25">
    <w:name w:val="批注框文本 Char"/>
    <w:basedOn w:val="10"/>
    <w:link w:val="5"/>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627</Words>
  <Characters>662</Characters>
  <Lines>23</Lines>
  <Paragraphs>6</Paragraphs>
  <TotalTime>8</TotalTime>
  <ScaleCrop>false</ScaleCrop>
  <LinksUpToDate>false</LinksUpToDate>
  <CharactersWithSpaces>1045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2022-02-17T09:43:00Z</dcterms:created>
  <dc:creator>netuser</dc:creator>
  <cp:lastModifiedBy>lu</cp:lastModifiedBy>
  <cp:lastPrinted>2022-02-18T03:07:00Z</cp:lastPrinted>
  <dcterms:modified xsi:type="dcterms:W3CDTF">2026-01-28T07:25:02Z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53FA59BAF70842399A149AA0B9632599_13</vt:lpwstr>
  </property>
  <property fmtid="{D5CDD505-2E9C-101B-9397-08002B2CF9AE}" pid="4" name="KSOTemplateDocerSaveRecord">
    <vt:lpwstr>eyJoZGlkIjoiMzM3YTE5ZGRhYWExYTllNzAxMTQ5OWI0ZThjYTFmYTciLCJ1c2VySWQiOiI0OTQzNjEwMTMifQ==</vt:lpwstr>
  </property>
</Properties>
</file>